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7F9F" w14:textId="77777777" w:rsidR="00C0113B" w:rsidRPr="00C917E1" w:rsidRDefault="00C0113B" w:rsidP="00F64EAA">
      <w:pPr>
        <w:spacing w:line="276" w:lineRule="auto"/>
        <w:jc w:val="right"/>
        <w:rPr>
          <w:rFonts w:ascii="Calibri" w:hAnsi="Calibri" w:cs="Calibri"/>
          <w:i/>
          <w:iCs/>
        </w:rPr>
      </w:pPr>
      <w:bookmarkStart w:id="0" w:name="_Hlk191371231"/>
    </w:p>
    <w:p w14:paraId="169CB7E1" w14:textId="77777777" w:rsidR="00C0113B" w:rsidRPr="00C917E1" w:rsidRDefault="00C0113B" w:rsidP="00F64EAA">
      <w:pPr>
        <w:tabs>
          <w:tab w:val="left" w:pos="0"/>
        </w:tabs>
        <w:spacing w:line="276" w:lineRule="auto"/>
        <w:ind w:firstLine="284"/>
        <w:jc w:val="center"/>
        <w:rPr>
          <w:rFonts w:ascii="Calibri" w:hAnsi="Calibri" w:cs="Calibri"/>
          <w:i/>
          <w:iCs/>
        </w:rPr>
      </w:pPr>
    </w:p>
    <w:p w14:paraId="1546E04C" w14:textId="77777777" w:rsidR="00C0113B" w:rsidRPr="00C917E1" w:rsidRDefault="00C0113B" w:rsidP="00F64EAA">
      <w:pPr>
        <w:tabs>
          <w:tab w:val="left" w:pos="0"/>
        </w:tabs>
        <w:spacing w:line="276" w:lineRule="auto"/>
        <w:ind w:firstLine="284"/>
        <w:jc w:val="center"/>
        <w:rPr>
          <w:rFonts w:ascii="Calibri" w:hAnsi="Calibri" w:cs="Calibri"/>
          <w:i/>
          <w:iCs/>
        </w:rPr>
      </w:pPr>
    </w:p>
    <w:p w14:paraId="5B1787DE" w14:textId="77777777" w:rsidR="00C0113B" w:rsidRPr="00C917E1" w:rsidRDefault="00C0113B" w:rsidP="00F64EAA">
      <w:pPr>
        <w:tabs>
          <w:tab w:val="left" w:pos="0"/>
        </w:tabs>
        <w:spacing w:line="276" w:lineRule="auto"/>
        <w:ind w:firstLine="284"/>
        <w:jc w:val="center"/>
        <w:rPr>
          <w:rFonts w:ascii="Calibri" w:hAnsi="Calibri" w:cs="Calibri"/>
          <w:i/>
          <w:iCs/>
        </w:rPr>
      </w:pPr>
    </w:p>
    <w:p w14:paraId="30C43BB2" w14:textId="77777777" w:rsidR="00C0113B" w:rsidRPr="00C917E1" w:rsidRDefault="00C0113B" w:rsidP="00F64EAA">
      <w:pPr>
        <w:tabs>
          <w:tab w:val="left" w:pos="0"/>
        </w:tabs>
        <w:spacing w:line="276" w:lineRule="auto"/>
        <w:ind w:firstLine="284"/>
        <w:jc w:val="center"/>
        <w:rPr>
          <w:rFonts w:ascii="Calibri" w:hAnsi="Calibri" w:cs="Calibri"/>
        </w:rPr>
      </w:pPr>
    </w:p>
    <w:p w14:paraId="7332F2A7" w14:textId="77777777" w:rsidR="00C0113B" w:rsidRPr="00C917E1" w:rsidRDefault="00C0113B" w:rsidP="00F64EAA">
      <w:pPr>
        <w:tabs>
          <w:tab w:val="left" w:pos="0"/>
        </w:tabs>
        <w:spacing w:line="276" w:lineRule="auto"/>
        <w:ind w:firstLine="284"/>
        <w:jc w:val="center"/>
        <w:rPr>
          <w:rFonts w:ascii="Calibri" w:hAnsi="Calibri" w:cs="Calibri"/>
        </w:rPr>
      </w:pPr>
    </w:p>
    <w:p w14:paraId="0493EC74" w14:textId="77777777" w:rsidR="00C0113B" w:rsidRPr="00C917E1" w:rsidRDefault="00C0113B" w:rsidP="00F64EAA">
      <w:pPr>
        <w:tabs>
          <w:tab w:val="left" w:pos="0"/>
        </w:tabs>
        <w:spacing w:line="276" w:lineRule="auto"/>
        <w:ind w:firstLine="284"/>
        <w:jc w:val="center"/>
        <w:rPr>
          <w:rFonts w:ascii="Calibri" w:hAnsi="Calibri" w:cs="Calibri"/>
        </w:rPr>
      </w:pPr>
    </w:p>
    <w:p w14:paraId="30EFD01C" w14:textId="77777777" w:rsidR="00960DB9" w:rsidRPr="00C917E1" w:rsidRDefault="00960DB9" w:rsidP="00F64EAA">
      <w:pPr>
        <w:tabs>
          <w:tab w:val="left" w:pos="0"/>
        </w:tabs>
        <w:spacing w:line="276" w:lineRule="auto"/>
        <w:ind w:firstLine="284"/>
        <w:rPr>
          <w:rFonts w:ascii="Calibri" w:hAnsi="Calibri" w:cs="Calibri"/>
          <w:sz w:val="44"/>
          <w:szCs w:val="44"/>
          <w:lang w:val="ka-GE"/>
        </w:rPr>
      </w:pPr>
    </w:p>
    <w:p w14:paraId="1C54C524" w14:textId="77777777" w:rsidR="00960DB9" w:rsidRPr="00C917E1" w:rsidRDefault="00960DB9" w:rsidP="00F64EAA">
      <w:pPr>
        <w:tabs>
          <w:tab w:val="left" w:pos="0"/>
        </w:tabs>
        <w:spacing w:line="276" w:lineRule="auto"/>
        <w:ind w:firstLine="284"/>
        <w:rPr>
          <w:rFonts w:ascii="Calibri" w:hAnsi="Calibri" w:cs="Calibri"/>
          <w:sz w:val="44"/>
          <w:szCs w:val="44"/>
          <w:lang w:val="ka-GE"/>
        </w:rPr>
      </w:pPr>
    </w:p>
    <w:p w14:paraId="721E9D68" w14:textId="77777777" w:rsidR="00960DB9" w:rsidRPr="00C917E1" w:rsidRDefault="00960DB9" w:rsidP="00F64EAA">
      <w:pPr>
        <w:tabs>
          <w:tab w:val="left" w:pos="0"/>
        </w:tabs>
        <w:spacing w:line="276" w:lineRule="auto"/>
        <w:ind w:firstLine="284"/>
        <w:rPr>
          <w:rFonts w:ascii="Calibri" w:hAnsi="Calibri" w:cs="Calibri"/>
          <w:sz w:val="44"/>
          <w:szCs w:val="44"/>
          <w:lang w:val="ka-GE"/>
        </w:rPr>
      </w:pPr>
    </w:p>
    <w:p w14:paraId="4DF7E76A" w14:textId="7B1BBC95" w:rsidR="00C0113B" w:rsidRPr="00C917E1" w:rsidRDefault="00C0113B" w:rsidP="00F64EAA">
      <w:pPr>
        <w:tabs>
          <w:tab w:val="left" w:pos="0"/>
        </w:tabs>
        <w:spacing w:line="276" w:lineRule="auto"/>
        <w:ind w:firstLine="284"/>
        <w:rPr>
          <w:rFonts w:ascii="Calibri" w:hAnsi="Calibri" w:cs="Calibri"/>
          <w:sz w:val="44"/>
          <w:szCs w:val="44"/>
          <w:lang w:val="ka-GE"/>
        </w:rPr>
      </w:pPr>
      <w:r w:rsidRPr="00C917E1">
        <w:rPr>
          <w:rFonts w:ascii="Calibri" w:hAnsi="Calibri" w:cs="Calibri"/>
          <w:sz w:val="44"/>
          <w:szCs w:val="44"/>
          <w:lang w:val="ka-GE"/>
        </w:rPr>
        <w:t>„ბაუ ინთერნეიშენალ უნივერსითი, ბათუმი“</w:t>
      </w:r>
    </w:p>
    <w:p w14:paraId="3A75ABFE" w14:textId="77777777" w:rsidR="00C0113B" w:rsidRPr="00C917E1" w:rsidRDefault="00C0113B" w:rsidP="00F64EAA">
      <w:pPr>
        <w:tabs>
          <w:tab w:val="left" w:pos="0"/>
        </w:tabs>
        <w:spacing w:line="276" w:lineRule="auto"/>
        <w:ind w:firstLine="284"/>
        <w:jc w:val="center"/>
        <w:rPr>
          <w:rFonts w:ascii="Calibri" w:hAnsi="Calibri" w:cs="Calibri"/>
        </w:rPr>
      </w:pPr>
    </w:p>
    <w:p w14:paraId="4F540AFC" w14:textId="77777777" w:rsidR="00C0113B" w:rsidRPr="00C917E1" w:rsidRDefault="00C0113B" w:rsidP="00F64EAA">
      <w:pPr>
        <w:tabs>
          <w:tab w:val="left" w:pos="0"/>
        </w:tabs>
        <w:spacing w:line="276" w:lineRule="auto"/>
        <w:ind w:firstLine="284"/>
        <w:jc w:val="center"/>
        <w:rPr>
          <w:rFonts w:ascii="Calibri" w:hAnsi="Calibri" w:cs="Calibri"/>
          <w:b/>
          <w:bCs/>
        </w:rPr>
      </w:pPr>
    </w:p>
    <w:p w14:paraId="66364BF9" w14:textId="77777777" w:rsidR="00C0113B" w:rsidRPr="00C917E1" w:rsidRDefault="00C0113B" w:rsidP="00F64EAA">
      <w:pPr>
        <w:tabs>
          <w:tab w:val="left" w:pos="0"/>
        </w:tabs>
        <w:spacing w:line="276" w:lineRule="auto"/>
        <w:ind w:firstLine="284"/>
        <w:jc w:val="center"/>
        <w:rPr>
          <w:rFonts w:ascii="Calibri" w:hAnsi="Calibri" w:cs="Calibri"/>
          <w:b/>
          <w:bCs/>
        </w:rPr>
      </w:pPr>
    </w:p>
    <w:p w14:paraId="4C0D74E9" w14:textId="77777777" w:rsidR="00C0113B" w:rsidRPr="00C917E1" w:rsidRDefault="00C0113B" w:rsidP="00F64EAA">
      <w:pPr>
        <w:pStyle w:val="1"/>
        <w:spacing w:before="0" w:after="0"/>
        <w:jc w:val="center"/>
        <w:rPr>
          <w:rFonts w:ascii="Calibri" w:hAnsi="Calibri" w:cs="Calibri"/>
        </w:rPr>
      </w:pPr>
      <w:bookmarkStart w:id="1" w:name="_Toc191478251"/>
      <w:r w:rsidRPr="00C917E1">
        <w:rPr>
          <w:rFonts w:ascii="Calibri" w:hAnsi="Calibri" w:cs="Calibri"/>
        </w:rPr>
        <w:t>აკადემიური და მოწვეული პერსონალის დატვირთვის წესი</w:t>
      </w:r>
      <w:bookmarkEnd w:id="1"/>
    </w:p>
    <w:p w14:paraId="3B4AE63C" w14:textId="77777777" w:rsidR="00C0113B" w:rsidRPr="00C917E1" w:rsidRDefault="00C0113B" w:rsidP="00F64EAA">
      <w:pPr>
        <w:tabs>
          <w:tab w:val="left" w:pos="0"/>
        </w:tabs>
        <w:spacing w:line="276" w:lineRule="auto"/>
        <w:ind w:firstLine="284"/>
        <w:jc w:val="center"/>
        <w:rPr>
          <w:rFonts w:ascii="Calibri" w:hAnsi="Calibri" w:cs="Calibri"/>
          <w:b/>
          <w:bCs/>
        </w:rPr>
      </w:pPr>
    </w:p>
    <w:p w14:paraId="436F7299" w14:textId="77777777" w:rsidR="00C0113B" w:rsidRPr="00C917E1" w:rsidRDefault="00C0113B" w:rsidP="00F64EAA">
      <w:pPr>
        <w:spacing w:line="276" w:lineRule="auto"/>
        <w:rPr>
          <w:rFonts w:ascii="Calibri" w:hAnsi="Calibri" w:cs="Calibri"/>
          <w:b/>
          <w:bCs/>
        </w:rPr>
      </w:pPr>
    </w:p>
    <w:p w14:paraId="258C3984" w14:textId="77777777" w:rsidR="00C0113B" w:rsidRPr="00C917E1" w:rsidRDefault="00C0113B" w:rsidP="00F64EAA">
      <w:pPr>
        <w:spacing w:line="276" w:lineRule="auto"/>
        <w:rPr>
          <w:rFonts w:ascii="Calibri" w:hAnsi="Calibri" w:cs="Calibri"/>
          <w:b/>
          <w:bCs/>
        </w:rPr>
      </w:pPr>
    </w:p>
    <w:p w14:paraId="0F873FF1" w14:textId="77777777" w:rsidR="00C0113B" w:rsidRPr="00C917E1" w:rsidRDefault="00C0113B" w:rsidP="00F64EAA">
      <w:pPr>
        <w:spacing w:line="276" w:lineRule="auto"/>
        <w:rPr>
          <w:rFonts w:ascii="Calibri" w:hAnsi="Calibri" w:cs="Calibri"/>
          <w:b/>
          <w:bCs/>
        </w:rPr>
      </w:pPr>
    </w:p>
    <w:p w14:paraId="52ACC2DD" w14:textId="77777777" w:rsidR="00C0113B" w:rsidRPr="00C917E1" w:rsidRDefault="00C0113B" w:rsidP="00F64EAA">
      <w:pPr>
        <w:spacing w:line="276" w:lineRule="auto"/>
        <w:rPr>
          <w:rFonts w:ascii="Calibri" w:hAnsi="Calibri" w:cs="Calibri"/>
          <w:b/>
          <w:bCs/>
        </w:rPr>
      </w:pPr>
    </w:p>
    <w:p w14:paraId="48BC689C" w14:textId="77777777" w:rsidR="00C0113B" w:rsidRPr="00C917E1" w:rsidRDefault="00C0113B" w:rsidP="00F64EAA">
      <w:pPr>
        <w:spacing w:line="276" w:lineRule="auto"/>
        <w:rPr>
          <w:rFonts w:ascii="Calibri" w:hAnsi="Calibri" w:cs="Calibri"/>
          <w:b/>
          <w:bCs/>
        </w:rPr>
      </w:pPr>
    </w:p>
    <w:p w14:paraId="7F05F7B8" w14:textId="77777777" w:rsidR="00C0113B" w:rsidRPr="00C917E1" w:rsidRDefault="00C0113B" w:rsidP="00F64EAA">
      <w:pPr>
        <w:spacing w:line="276" w:lineRule="auto"/>
        <w:rPr>
          <w:rFonts w:ascii="Calibri" w:hAnsi="Calibri" w:cs="Calibri"/>
          <w:b/>
          <w:bCs/>
          <w:lang w:val="ka-GE"/>
        </w:rPr>
      </w:pPr>
    </w:p>
    <w:p w14:paraId="07F00EF4" w14:textId="77777777" w:rsidR="00960DB9" w:rsidRPr="00C917E1" w:rsidRDefault="00960DB9" w:rsidP="00F64EAA">
      <w:pPr>
        <w:spacing w:line="276" w:lineRule="auto"/>
        <w:rPr>
          <w:rFonts w:ascii="Calibri" w:hAnsi="Calibri" w:cs="Calibri"/>
          <w:b/>
          <w:bCs/>
          <w:lang w:val="ka-GE"/>
        </w:rPr>
      </w:pPr>
    </w:p>
    <w:p w14:paraId="36BD0198" w14:textId="77777777" w:rsidR="00960DB9" w:rsidRPr="00C917E1" w:rsidRDefault="00960DB9" w:rsidP="00F64EAA">
      <w:pPr>
        <w:spacing w:line="276" w:lineRule="auto"/>
        <w:rPr>
          <w:rFonts w:ascii="Calibri" w:hAnsi="Calibri" w:cs="Calibri"/>
          <w:b/>
          <w:bCs/>
          <w:lang w:val="ka-GE"/>
        </w:rPr>
      </w:pPr>
    </w:p>
    <w:p w14:paraId="01B651E5" w14:textId="77777777" w:rsidR="00960DB9" w:rsidRPr="00C917E1" w:rsidRDefault="00960DB9" w:rsidP="00F64EAA">
      <w:pPr>
        <w:spacing w:line="276" w:lineRule="auto"/>
        <w:rPr>
          <w:rFonts w:ascii="Calibri" w:hAnsi="Calibri" w:cs="Calibri"/>
          <w:b/>
          <w:bCs/>
          <w:lang w:val="ka-GE"/>
        </w:rPr>
      </w:pPr>
    </w:p>
    <w:p w14:paraId="58100FEC" w14:textId="77777777" w:rsidR="00960DB9" w:rsidRPr="00C917E1" w:rsidRDefault="00960DB9" w:rsidP="00F64EAA">
      <w:pPr>
        <w:spacing w:line="276" w:lineRule="auto"/>
        <w:rPr>
          <w:rFonts w:ascii="Calibri" w:hAnsi="Calibri" w:cs="Calibri"/>
          <w:b/>
          <w:bCs/>
          <w:lang w:val="ka-GE"/>
        </w:rPr>
      </w:pPr>
    </w:p>
    <w:p w14:paraId="55D88B8E" w14:textId="77777777" w:rsidR="00960DB9" w:rsidRPr="00C917E1" w:rsidRDefault="00960DB9" w:rsidP="00F64EAA">
      <w:pPr>
        <w:spacing w:line="276" w:lineRule="auto"/>
        <w:rPr>
          <w:rFonts w:ascii="Calibri" w:hAnsi="Calibri" w:cs="Calibri"/>
          <w:b/>
          <w:bCs/>
          <w:lang w:val="ka-GE"/>
        </w:rPr>
      </w:pPr>
    </w:p>
    <w:p w14:paraId="02A2C08C" w14:textId="77777777" w:rsidR="00960DB9" w:rsidRPr="00C917E1" w:rsidRDefault="00960DB9" w:rsidP="00F64EAA">
      <w:pPr>
        <w:spacing w:line="276" w:lineRule="auto"/>
        <w:rPr>
          <w:rFonts w:ascii="Calibri" w:hAnsi="Calibri" w:cs="Calibri"/>
          <w:b/>
          <w:bCs/>
          <w:lang w:val="ka-GE"/>
        </w:rPr>
      </w:pPr>
    </w:p>
    <w:p w14:paraId="72089004" w14:textId="77777777" w:rsidR="00960DB9" w:rsidRPr="00C917E1" w:rsidRDefault="00960DB9" w:rsidP="00F64EAA">
      <w:pPr>
        <w:spacing w:line="276" w:lineRule="auto"/>
        <w:rPr>
          <w:rFonts w:ascii="Calibri" w:hAnsi="Calibri" w:cs="Calibri"/>
          <w:b/>
          <w:bCs/>
          <w:lang w:val="ka-GE"/>
        </w:rPr>
      </w:pPr>
    </w:p>
    <w:p w14:paraId="3A7D35C1" w14:textId="77777777" w:rsidR="00960DB9" w:rsidRPr="00C917E1" w:rsidRDefault="00960DB9" w:rsidP="00F64EAA">
      <w:pPr>
        <w:spacing w:line="276" w:lineRule="auto"/>
        <w:rPr>
          <w:rFonts w:ascii="Calibri" w:hAnsi="Calibri" w:cs="Calibri"/>
          <w:b/>
          <w:bCs/>
          <w:lang w:val="ka-GE"/>
        </w:rPr>
      </w:pPr>
    </w:p>
    <w:p w14:paraId="1184CD6A" w14:textId="77777777" w:rsidR="00960DB9" w:rsidRPr="00C917E1" w:rsidRDefault="00960DB9" w:rsidP="00F64EAA">
      <w:pPr>
        <w:spacing w:line="276" w:lineRule="auto"/>
        <w:rPr>
          <w:rFonts w:ascii="Calibri" w:hAnsi="Calibri" w:cs="Calibri"/>
          <w:b/>
          <w:bCs/>
          <w:lang w:val="ka-GE"/>
        </w:rPr>
      </w:pPr>
    </w:p>
    <w:p w14:paraId="6888AC9F" w14:textId="7676BEE1" w:rsidR="00BC32B4" w:rsidRDefault="00C0113B" w:rsidP="00BB0CBC">
      <w:pPr>
        <w:tabs>
          <w:tab w:val="center" w:pos="4905"/>
          <w:tab w:val="left" w:pos="8760"/>
        </w:tabs>
        <w:spacing w:line="276" w:lineRule="auto"/>
        <w:rPr>
          <w:rFonts w:ascii="Calibri" w:hAnsi="Calibri" w:cs="Calibri"/>
          <w:b/>
          <w:bCs/>
          <w:lang w:val="ka-GE"/>
        </w:rPr>
      </w:pPr>
      <w:r w:rsidRPr="00C917E1">
        <w:rPr>
          <w:rFonts w:ascii="Calibri" w:hAnsi="Calibri" w:cs="Calibri"/>
          <w:b/>
          <w:bCs/>
          <w:lang w:val="ka-GE"/>
        </w:rPr>
        <w:tab/>
      </w:r>
      <w:r w:rsidR="00BB0CBC">
        <w:rPr>
          <w:rFonts w:ascii="Calibri" w:hAnsi="Calibri" w:cs="Calibri"/>
          <w:b/>
          <w:bCs/>
          <w:lang w:val="ka-GE"/>
        </w:rPr>
        <w:t xml:space="preserve"> </w:t>
      </w:r>
    </w:p>
    <w:p w14:paraId="55C1272B" w14:textId="77777777" w:rsidR="00BB0CBC" w:rsidRDefault="00BB0CBC" w:rsidP="00BB0CBC">
      <w:pPr>
        <w:tabs>
          <w:tab w:val="center" w:pos="4905"/>
          <w:tab w:val="left" w:pos="8760"/>
        </w:tabs>
        <w:spacing w:line="276" w:lineRule="auto"/>
        <w:rPr>
          <w:rFonts w:ascii="Calibri" w:hAnsi="Calibri" w:cs="Calibri"/>
          <w:b/>
          <w:bCs/>
          <w:lang w:val="ka-GE"/>
        </w:rPr>
      </w:pPr>
    </w:p>
    <w:p w14:paraId="2C7DB8F0" w14:textId="77777777" w:rsidR="00BB0CBC" w:rsidRPr="00C917E1" w:rsidRDefault="00BB0CBC" w:rsidP="00BB0CBC">
      <w:pPr>
        <w:tabs>
          <w:tab w:val="center" w:pos="4905"/>
          <w:tab w:val="left" w:pos="8760"/>
        </w:tabs>
        <w:spacing w:line="276" w:lineRule="auto"/>
        <w:rPr>
          <w:rFonts w:ascii="Calibri" w:hAnsi="Calibri" w:cs="Calibri"/>
          <w:b/>
          <w:bCs/>
          <w:lang w:val="ka-GE"/>
        </w:rPr>
      </w:pPr>
    </w:p>
    <w:bookmarkEnd w:id="0" w:displacedByCustomXml="next"/>
    <w:sdt>
      <w:sdtPr>
        <w:rPr>
          <w:rFonts w:ascii="Calibri" w:eastAsia="Times New Roman" w:hAnsi="Calibri" w:cs="Calibri"/>
          <w:color w:val="auto"/>
          <w:sz w:val="24"/>
          <w:szCs w:val="24"/>
        </w:rPr>
        <w:id w:val="-1339919859"/>
        <w:docPartObj>
          <w:docPartGallery w:val="Table of Contents"/>
          <w:docPartUnique/>
        </w:docPartObj>
      </w:sdtPr>
      <w:sdtEndPr>
        <w:rPr>
          <w:b/>
          <w:bCs/>
          <w:noProof/>
        </w:rPr>
      </w:sdtEndPr>
      <w:sdtContent>
        <w:p w14:paraId="5E5342B3" w14:textId="77777777" w:rsidR="00C0113B" w:rsidRPr="00C917E1" w:rsidRDefault="00C0113B" w:rsidP="00F64EAA">
          <w:pPr>
            <w:pStyle w:val="afc"/>
            <w:spacing w:before="0"/>
            <w:jc w:val="center"/>
            <w:rPr>
              <w:rFonts w:ascii="Calibri" w:hAnsi="Calibri" w:cs="Calibri"/>
              <w:color w:val="auto"/>
              <w:lang w:val="ka-GE"/>
            </w:rPr>
          </w:pPr>
          <w:r w:rsidRPr="00C917E1">
            <w:rPr>
              <w:rFonts w:ascii="Calibri" w:hAnsi="Calibri" w:cs="Calibri"/>
              <w:color w:val="auto"/>
              <w:lang w:val="ka-GE"/>
            </w:rPr>
            <w:t>სარჩევი</w:t>
          </w:r>
        </w:p>
        <w:p w14:paraId="68328585" w14:textId="4D0ED251" w:rsidR="003401CB" w:rsidRDefault="00C0113B">
          <w:pPr>
            <w:pStyle w:val="12"/>
            <w:tabs>
              <w:tab w:val="right" w:leader="dot" w:pos="9980"/>
            </w:tabs>
            <w:rPr>
              <w:rFonts w:asciiTheme="minorHAnsi" w:eastAsiaTheme="minorEastAsia" w:hAnsiTheme="minorHAnsi" w:cstheme="minorBidi"/>
              <w:noProof/>
              <w:kern w:val="2"/>
              <w:lang w:val="en-US" w:eastAsia="en-US"/>
              <w14:ligatures w14:val="standardContextual"/>
            </w:rPr>
          </w:pPr>
          <w:r w:rsidRPr="00C917E1">
            <w:rPr>
              <w:rFonts w:ascii="Calibri" w:hAnsi="Calibri" w:cs="Calibri"/>
            </w:rPr>
            <w:fldChar w:fldCharType="begin"/>
          </w:r>
          <w:r w:rsidRPr="00C917E1">
            <w:rPr>
              <w:rFonts w:ascii="Calibri" w:hAnsi="Calibri" w:cs="Calibri"/>
            </w:rPr>
            <w:instrText xml:space="preserve"> TOC \o "1-3" \h \z \u </w:instrText>
          </w:r>
          <w:r w:rsidRPr="00C917E1">
            <w:rPr>
              <w:rFonts w:ascii="Calibri" w:hAnsi="Calibri" w:cs="Calibri"/>
            </w:rPr>
            <w:fldChar w:fldCharType="separate"/>
          </w:r>
          <w:hyperlink w:anchor="_Toc191478251" w:history="1">
            <w:r w:rsidR="003401CB" w:rsidRPr="005C4277">
              <w:rPr>
                <w:rStyle w:val="af"/>
                <w:rFonts w:ascii="Calibri" w:hAnsi="Calibri" w:cs="Calibri"/>
                <w:noProof/>
              </w:rPr>
              <w:t>აკადემიური და მოწვეული პერსონალის დატვირთვის წესი</w:t>
            </w:r>
            <w:r w:rsidR="003401CB">
              <w:rPr>
                <w:noProof/>
                <w:webHidden/>
              </w:rPr>
              <w:tab/>
            </w:r>
            <w:r w:rsidR="003401CB">
              <w:rPr>
                <w:noProof/>
                <w:webHidden/>
              </w:rPr>
              <w:fldChar w:fldCharType="begin"/>
            </w:r>
            <w:r w:rsidR="003401CB">
              <w:rPr>
                <w:noProof/>
                <w:webHidden/>
              </w:rPr>
              <w:instrText xml:space="preserve"> PAGEREF _Toc191478251 \h </w:instrText>
            </w:r>
            <w:r w:rsidR="003401CB">
              <w:rPr>
                <w:noProof/>
                <w:webHidden/>
              </w:rPr>
            </w:r>
            <w:r w:rsidR="003401CB">
              <w:rPr>
                <w:noProof/>
                <w:webHidden/>
              </w:rPr>
              <w:fldChar w:fldCharType="separate"/>
            </w:r>
            <w:r w:rsidR="0089230C">
              <w:rPr>
                <w:noProof/>
                <w:webHidden/>
              </w:rPr>
              <w:t>1</w:t>
            </w:r>
            <w:r w:rsidR="003401CB">
              <w:rPr>
                <w:noProof/>
                <w:webHidden/>
              </w:rPr>
              <w:fldChar w:fldCharType="end"/>
            </w:r>
          </w:hyperlink>
        </w:p>
        <w:p w14:paraId="7539225E" w14:textId="2848A022" w:rsidR="003401CB" w:rsidRDefault="003401CB">
          <w:pPr>
            <w:pStyle w:val="12"/>
            <w:tabs>
              <w:tab w:val="right" w:leader="dot" w:pos="9980"/>
            </w:tabs>
            <w:rPr>
              <w:rFonts w:asciiTheme="minorHAnsi" w:eastAsiaTheme="minorEastAsia" w:hAnsiTheme="minorHAnsi" w:cstheme="minorBidi"/>
              <w:noProof/>
              <w:kern w:val="2"/>
              <w:lang w:val="en-US" w:eastAsia="en-US"/>
              <w14:ligatures w14:val="standardContextual"/>
            </w:rPr>
          </w:pPr>
          <w:hyperlink w:anchor="_Toc191478252" w:history="1">
            <w:r w:rsidRPr="005C4277">
              <w:rPr>
                <w:rStyle w:val="af"/>
                <w:rFonts w:ascii="Calibri" w:hAnsi="Calibri" w:cs="Calibri"/>
                <w:noProof/>
              </w:rPr>
              <w:t>აკადემიური და მოწვეული პერსონალის დატვირთვის წესი</w:t>
            </w:r>
            <w:r>
              <w:rPr>
                <w:noProof/>
                <w:webHidden/>
              </w:rPr>
              <w:tab/>
            </w:r>
            <w:r>
              <w:rPr>
                <w:noProof/>
                <w:webHidden/>
              </w:rPr>
              <w:fldChar w:fldCharType="begin"/>
            </w:r>
            <w:r>
              <w:rPr>
                <w:noProof/>
                <w:webHidden/>
              </w:rPr>
              <w:instrText xml:space="preserve"> PAGEREF _Toc191478252 \h </w:instrText>
            </w:r>
            <w:r>
              <w:rPr>
                <w:noProof/>
                <w:webHidden/>
              </w:rPr>
            </w:r>
            <w:r>
              <w:rPr>
                <w:noProof/>
                <w:webHidden/>
              </w:rPr>
              <w:fldChar w:fldCharType="separate"/>
            </w:r>
            <w:r w:rsidR="0089230C">
              <w:rPr>
                <w:noProof/>
                <w:webHidden/>
              </w:rPr>
              <w:t>3</w:t>
            </w:r>
            <w:r>
              <w:rPr>
                <w:noProof/>
                <w:webHidden/>
              </w:rPr>
              <w:fldChar w:fldCharType="end"/>
            </w:r>
          </w:hyperlink>
        </w:p>
        <w:p w14:paraId="2BE8754C" w14:textId="396B7652" w:rsidR="003401CB" w:rsidRDefault="003401CB">
          <w:pPr>
            <w:pStyle w:val="23"/>
            <w:tabs>
              <w:tab w:val="right" w:leader="dot" w:pos="9980"/>
            </w:tabs>
            <w:rPr>
              <w:rFonts w:asciiTheme="minorHAnsi" w:eastAsiaTheme="minorEastAsia" w:hAnsiTheme="minorHAnsi" w:cstheme="minorBidi"/>
              <w:noProof/>
              <w:kern w:val="2"/>
              <w:lang w:val="en-US" w:eastAsia="en-US"/>
              <w14:ligatures w14:val="standardContextual"/>
            </w:rPr>
          </w:pPr>
          <w:hyperlink w:anchor="_Toc191478253" w:history="1">
            <w:r w:rsidRPr="005C4277">
              <w:rPr>
                <w:rStyle w:val="af"/>
                <w:rFonts w:ascii="Calibri" w:hAnsi="Calibri" w:cs="Calibri"/>
                <w:noProof/>
              </w:rPr>
              <w:t xml:space="preserve">მუხლი 1. </w:t>
            </w:r>
            <w:r w:rsidRPr="005C4277">
              <w:rPr>
                <w:rStyle w:val="af"/>
                <w:rFonts w:ascii="Calibri" w:hAnsi="Calibri" w:cs="Calibri"/>
                <w:noProof/>
                <w:lang w:val="ka-GE"/>
              </w:rPr>
              <w:t>მოქმედების სფერო</w:t>
            </w:r>
            <w:r>
              <w:rPr>
                <w:noProof/>
                <w:webHidden/>
              </w:rPr>
              <w:tab/>
            </w:r>
            <w:r>
              <w:rPr>
                <w:noProof/>
                <w:webHidden/>
              </w:rPr>
              <w:fldChar w:fldCharType="begin"/>
            </w:r>
            <w:r>
              <w:rPr>
                <w:noProof/>
                <w:webHidden/>
              </w:rPr>
              <w:instrText xml:space="preserve"> PAGEREF _Toc191478253 \h </w:instrText>
            </w:r>
            <w:r>
              <w:rPr>
                <w:noProof/>
                <w:webHidden/>
              </w:rPr>
            </w:r>
            <w:r>
              <w:rPr>
                <w:noProof/>
                <w:webHidden/>
              </w:rPr>
              <w:fldChar w:fldCharType="separate"/>
            </w:r>
            <w:r w:rsidR="0089230C">
              <w:rPr>
                <w:noProof/>
                <w:webHidden/>
              </w:rPr>
              <w:t>3</w:t>
            </w:r>
            <w:r>
              <w:rPr>
                <w:noProof/>
                <w:webHidden/>
              </w:rPr>
              <w:fldChar w:fldCharType="end"/>
            </w:r>
          </w:hyperlink>
        </w:p>
        <w:p w14:paraId="0FE8B5E9" w14:textId="203BFA19" w:rsidR="003401CB" w:rsidRDefault="003401CB">
          <w:pPr>
            <w:pStyle w:val="23"/>
            <w:tabs>
              <w:tab w:val="right" w:leader="dot" w:pos="9980"/>
            </w:tabs>
            <w:rPr>
              <w:rFonts w:asciiTheme="minorHAnsi" w:eastAsiaTheme="minorEastAsia" w:hAnsiTheme="minorHAnsi" w:cstheme="minorBidi"/>
              <w:noProof/>
              <w:kern w:val="2"/>
              <w:lang w:val="en-US" w:eastAsia="en-US"/>
              <w14:ligatures w14:val="standardContextual"/>
            </w:rPr>
          </w:pPr>
          <w:hyperlink w:anchor="_Toc191478254" w:history="1">
            <w:r w:rsidRPr="005C4277">
              <w:rPr>
                <w:rStyle w:val="af"/>
                <w:rFonts w:ascii="Calibri" w:hAnsi="Calibri" w:cs="Calibri"/>
                <w:noProof/>
                <w:lang w:val="ka-GE"/>
              </w:rPr>
              <w:t>მუხლი 2. ტერმინთა განმარტება</w:t>
            </w:r>
            <w:r>
              <w:rPr>
                <w:noProof/>
                <w:webHidden/>
              </w:rPr>
              <w:tab/>
            </w:r>
            <w:r>
              <w:rPr>
                <w:noProof/>
                <w:webHidden/>
              </w:rPr>
              <w:fldChar w:fldCharType="begin"/>
            </w:r>
            <w:r>
              <w:rPr>
                <w:noProof/>
                <w:webHidden/>
              </w:rPr>
              <w:instrText xml:space="preserve"> PAGEREF _Toc191478254 \h </w:instrText>
            </w:r>
            <w:r>
              <w:rPr>
                <w:noProof/>
                <w:webHidden/>
              </w:rPr>
            </w:r>
            <w:r>
              <w:rPr>
                <w:noProof/>
                <w:webHidden/>
              </w:rPr>
              <w:fldChar w:fldCharType="separate"/>
            </w:r>
            <w:r w:rsidR="0089230C">
              <w:rPr>
                <w:noProof/>
                <w:webHidden/>
              </w:rPr>
              <w:t>3</w:t>
            </w:r>
            <w:r>
              <w:rPr>
                <w:noProof/>
                <w:webHidden/>
              </w:rPr>
              <w:fldChar w:fldCharType="end"/>
            </w:r>
          </w:hyperlink>
        </w:p>
        <w:p w14:paraId="6D976231" w14:textId="0171086E" w:rsidR="003401CB" w:rsidRDefault="003401CB">
          <w:pPr>
            <w:pStyle w:val="23"/>
            <w:tabs>
              <w:tab w:val="right" w:leader="dot" w:pos="9980"/>
            </w:tabs>
            <w:rPr>
              <w:rFonts w:asciiTheme="minorHAnsi" w:eastAsiaTheme="minorEastAsia" w:hAnsiTheme="minorHAnsi" w:cstheme="minorBidi"/>
              <w:noProof/>
              <w:kern w:val="2"/>
              <w:lang w:val="en-US" w:eastAsia="en-US"/>
              <w14:ligatures w14:val="standardContextual"/>
            </w:rPr>
          </w:pPr>
          <w:hyperlink w:anchor="_Toc191478255" w:history="1">
            <w:r w:rsidRPr="005C4277">
              <w:rPr>
                <w:rStyle w:val="af"/>
                <w:rFonts w:ascii="Calibri" w:hAnsi="Calibri" w:cs="Calibri"/>
                <w:noProof/>
              </w:rPr>
              <w:t xml:space="preserve">მუხლი </w:t>
            </w:r>
            <w:r w:rsidRPr="005C4277">
              <w:rPr>
                <w:rStyle w:val="af"/>
                <w:rFonts w:ascii="Calibri" w:hAnsi="Calibri" w:cs="Calibri"/>
                <w:noProof/>
                <w:lang w:val="ka-GE"/>
              </w:rPr>
              <w:t>3</w:t>
            </w:r>
            <w:r w:rsidRPr="005C4277">
              <w:rPr>
                <w:rStyle w:val="af"/>
                <w:rFonts w:ascii="Calibri" w:hAnsi="Calibri" w:cs="Calibri"/>
                <w:noProof/>
              </w:rPr>
              <w:t xml:space="preserve">. </w:t>
            </w:r>
            <w:r w:rsidRPr="005C4277">
              <w:rPr>
                <w:rStyle w:val="af"/>
                <w:rFonts w:ascii="Calibri" w:hAnsi="Calibri" w:cs="Calibri"/>
                <w:noProof/>
                <w:lang w:val="ka-GE"/>
              </w:rPr>
              <w:t>აკადემიური პერსონალის დატვირთვის კატეგორიები</w:t>
            </w:r>
            <w:r>
              <w:rPr>
                <w:noProof/>
                <w:webHidden/>
              </w:rPr>
              <w:tab/>
            </w:r>
            <w:r>
              <w:rPr>
                <w:noProof/>
                <w:webHidden/>
              </w:rPr>
              <w:fldChar w:fldCharType="begin"/>
            </w:r>
            <w:r>
              <w:rPr>
                <w:noProof/>
                <w:webHidden/>
              </w:rPr>
              <w:instrText xml:space="preserve"> PAGEREF _Toc191478255 \h </w:instrText>
            </w:r>
            <w:r>
              <w:rPr>
                <w:noProof/>
                <w:webHidden/>
              </w:rPr>
            </w:r>
            <w:r>
              <w:rPr>
                <w:noProof/>
                <w:webHidden/>
              </w:rPr>
              <w:fldChar w:fldCharType="separate"/>
            </w:r>
            <w:r w:rsidR="0089230C">
              <w:rPr>
                <w:noProof/>
                <w:webHidden/>
              </w:rPr>
              <w:t>4</w:t>
            </w:r>
            <w:r>
              <w:rPr>
                <w:noProof/>
                <w:webHidden/>
              </w:rPr>
              <w:fldChar w:fldCharType="end"/>
            </w:r>
          </w:hyperlink>
        </w:p>
        <w:p w14:paraId="639ED4A1" w14:textId="56F9EE1E" w:rsidR="003401CB" w:rsidRDefault="003401CB">
          <w:pPr>
            <w:pStyle w:val="23"/>
            <w:tabs>
              <w:tab w:val="right" w:leader="dot" w:pos="9980"/>
            </w:tabs>
            <w:rPr>
              <w:rFonts w:asciiTheme="minorHAnsi" w:eastAsiaTheme="minorEastAsia" w:hAnsiTheme="minorHAnsi" w:cstheme="minorBidi"/>
              <w:noProof/>
              <w:kern w:val="2"/>
              <w:lang w:val="en-US" w:eastAsia="en-US"/>
              <w14:ligatures w14:val="standardContextual"/>
            </w:rPr>
          </w:pPr>
          <w:hyperlink w:anchor="_Toc191478256" w:history="1">
            <w:r w:rsidRPr="005C4277">
              <w:rPr>
                <w:rStyle w:val="af"/>
                <w:rFonts w:ascii="Calibri" w:hAnsi="Calibri" w:cs="Calibri"/>
                <w:noProof/>
                <w:lang w:val="ka-GE"/>
              </w:rPr>
              <w:t>მუხლი 4. კატეგორიის არჩევა, შეცვლა და გაუქმება</w:t>
            </w:r>
            <w:r>
              <w:rPr>
                <w:noProof/>
                <w:webHidden/>
              </w:rPr>
              <w:tab/>
            </w:r>
            <w:r>
              <w:rPr>
                <w:noProof/>
                <w:webHidden/>
              </w:rPr>
              <w:fldChar w:fldCharType="begin"/>
            </w:r>
            <w:r>
              <w:rPr>
                <w:noProof/>
                <w:webHidden/>
              </w:rPr>
              <w:instrText xml:space="preserve"> PAGEREF _Toc191478256 \h </w:instrText>
            </w:r>
            <w:r>
              <w:rPr>
                <w:noProof/>
                <w:webHidden/>
              </w:rPr>
            </w:r>
            <w:r>
              <w:rPr>
                <w:noProof/>
                <w:webHidden/>
              </w:rPr>
              <w:fldChar w:fldCharType="separate"/>
            </w:r>
            <w:r w:rsidR="0089230C">
              <w:rPr>
                <w:noProof/>
                <w:webHidden/>
              </w:rPr>
              <w:t>5</w:t>
            </w:r>
            <w:r>
              <w:rPr>
                <w:noProof/>
                <w:webHidden/>
              </w:rPr>
              <w:fldChar w:fldCharType="end"/>
            </w:r>
          </w:hyperlink>
        </w:p>
        <w:p w14:paraId="5F5014CE" w14:textId="6607885B" w:rsidR="003401CB" w:rsidRDefault="003401CB">
          <w:pPr>
            <w:pStyle w:val="23"/>
            <w:tabs>
              <w:tab w:val="right" w:leader="dot" w:pos="9980"/>
            </w:tabs>
            <w:rPr>
              <w:rFonts w:asciiTheme="minorHAnsi" w:eastAsiaTheme="minorEastAsia" w:hAnsiTheme="minorHAnsi" w:cstheme="minorBidi"/>
              <w:noProof/>
              <w:kern w:val="2"/>
              <w:lang w:val="en-US" w:eastAsia="en-US"/>
              <w14:ligatures w14:val="standardContextual"/>
            </w:rPr>
          </w:pPr>
          <w:hyperlink w:anchor="_Toc191478257" w:history="1">
            <w:r w:rsidRPr="005C4277">
              <w:rPr>
                <w:rStyle w:val="af"/>
                <w:rFonts w:ascii="Calibri" w:hAnsi="Calibri" w:cs="Calibri"/>
                <w:noProof/>
              </w:rPr>
              <w:t xml:space="preserve">მუხლი </w:t>
            </w:r>
            <w:r w:rsidRPr="005C4277">
              <w:rPr>
                <w:rStyle w:val="af"/>
                <w:rFonts w:ascii="Calibri" w:hAnsi="Calibri" w:cs="Calibri"/>
                <w:noProof/>
                <w:lang w:val="ka-GE"/>
              </w:rPr>
              <w:t>5</w:t>
            </w:r>
            <w:r w:rsidRPr="005C4277">
              <w:rPr>
                <w:rStyle w:val="af"/>
                <w:rFonts w:ascii="Calibri" w:hAnsi="Calibri" w:cs="Calibri"/>
                <w:noProof/>
              </w:rPr>
              <w:t xml:space="preserve">. </w:t>
            </w:r>
            <w:r w:rsidRPr="005C4277">
              <w:rPr>
                <w:rStyle w:val="af"/>
                <w:rFonts w:ascii="Calibri" w:hAnsi="Calibri" w:cs="Calibri"/>
                <w:noProof/>
                <w:lang w:val="ka-GE"/>
              </w:rPr>
              <w:t>აკადემიური პერსონალის სააუდიტორიო დატვირთვის წესი</w:t>
            </w:r>
            <w:r>
              <w:rPr>
                <w:noProof/>
                <w:webHidden/>
              </w:rPr>
              <w:tab/>
            </w:r>
            <w:r>
              <w:rPr>
                <w:noProof/>
                <w:webHidden/>
              </w:rPr>
              <w:fldChar w:fldCharType="begin"/>
            </w:r>
            <w:r>
              <w:rPr>
                <w:noProof/>
                <w:webHidden/>
              </w:rPr>
              <w:instrText xml:space="preserve"> PAGEREF _Toc191478257 \h </w:instrText>
            </w:r>
            <w:r>
              <w:rPr>
                <w:noProof/>
                <w:webHidden/>
              </w:rPr>
            </w:r>
            <w:r>
              <w:rPr>
                <w:noProof/>
                <w:webHidden/>
              </w:rPr>
              <w:fldChar w:fldCharType="separate"/>
            </w:r>
            <w:r w:rsidR="0089230C">
              <w:rPr>
                <w:noProof/>
                <w:webHidden/>
              </w:rPr>
              <w:t>6</w:t>
            </w:r>
            <w:r>
              <w:rPr>
                <w:noProof/>
                <w:webHidden/>
              </w:rPr>
              <w:fldChar w:fldCharType="end"/>
            </w:r>
          </w:hyperlink>
        </w:p>
        <w:p w14:paraId="1E3B0764" w14:textId="05DB797B" w:rsidR="003401CB" w:rsidRDefault="003401CB">
          <w:pPr>
            <w:pStyle w:val="23"/>
            <w:tabs>
              <w:tab w:val="right" w:leader="dot" w:pos="9980"/>
            </w:tabs>
            <w:rPr>
              <w:rFonts w:asciiTheme="minorHAnsi" w:eastAsiaTheme="minorEastAsia" w:hAnsiTheme="minorHAnsi" w:cstheme="minorBidi"/>
              <w:noProof/>
              <w:kern w:val="2"/>
              <w:lang w:val="en-US" w:eastAsia="en-US"/>
              <w14:ligatures w14:val="standardContextual"/>
            </w:rPr>
          </w:pPr>
          <w:hyperlink w:anchor="_Toc191478258" w:history="1">
            <w:r w:rsidRPr="005C4277">
              <w:rPr>
                <w:rStyle w:val="af"/>
                <w:rFonts w:ascii="Calibri" w:hAnsi="Calibri" w:cs="Calibri"/>
                <w:noProof/>
              </w:rPr>
              <w:t xml:space="preserve">მუხლი </w:t>
            </w:r>
            <w:r w:rsidRPr="005C4277">
              <w:rPr>
                <w:rStyle w:val="af"/>
                <w:rFonts w:ascii="Calibri" w:hAnsi="Calibri" w:cs="Calibri"/>
                <w:noProof/>
                <w:lang w:val="ka-GE"/>
              </w:rPr>
              <w:t>6</w:t>
            </w:r>
            <w:r w:rsidRPr="005C4277">
              <w:rPr>
                <w:rStyle w:val="af"/>
                <w:rFonts w:ascii="Calibri" w:hAnsi="Calibri" w:cs="Calibri"/>
                <w:noProof/>
              </w:rPr>
              <w:t xml:space="preserve">. </w:t>
            </w:r>
            <w:r w:rsidRPr="005C4277">
              <w:rPr>
                <w:rStyle w:val="af"/>
                <w:rFonts w:ascii="Calibri" w:hAnsi="Calibri" w:cs="Calibri"/>
                <w:noProof/>
                <w:lang w:val="ka-GE"/>
              </w:rPr>
              <w:t>აკადემიური პერსონალის არასაკონტაქტო დატვირთვის წესი</w:t>
            </w:r>
            <w:r>
              <w:rPr>
                <w:noProof/>
                <w:webHidden/>
              </w:rPr>
              <w:tab/>
            </w:r>
            <w:r>
              <w:rPr>
                <w:noProof/>
                <w:webHidden/>
              </w:rPr>
              <w:fldChar w:fldCharType="begin"/>
            </w:r>
            <w:r>
              <w:rPr>
                <w:noProof/>
                <w:webHidden/>
              </w:rPr>
              <w:instrText xml:space="preserve"> PAGEREF _Toc191478258 \h </w:instrText>
            </w:r>
            <w:r>
              <w:rPr>
                <w:noProof/>
                <w:webHidden/>
              </w:rPr>
            </w:r>
            <w:r>
              <w:rPr>
                <w:noProof/>
                <w:webHidden/>
              </w:rPr>
              <w:fldChar w:fldCharType="separate"/>
            </w:r>
            <w:r w:rsidR="0089230C">
              <w:rPr>
                <w:noProof/>
                <w:webHidden/>
              </w:rPr>
              <w:t>8</w:t>
            </w:r>
            <w:r>
              <w:rPr>
                <w:noProof/>
                <w:webHidden/>
              </w:rPr>
              <w:fldChar w:fldCharType="end"/>
            </w:r>
          </w:hyperlink>
        </w:p>
        <w:p w14:paraId="59975806" w14:textId="7C5A79F8" w:rsidR="003401CB" w:rsidRDefault="003401CB">
          <w:pPr>
            <w:pStyle w:val="23"/>
            <w:tabs>
              <w:tab w:val="right" w:leader="dot" w:pos="9980"/>
            </w:tabs>
            <w:rPr>
              <w:rFonts w:asciiTheme="minorHAnsi" w:eastAsiaTheme="minorEastAsia" w:hAnsiTheme="minorHAnsi" w:cstheme="minorBidi"/>
              <w:noProof/>
              <w:kern w:val="2"/>
              <w:lang w:val="en-US" w:eastAsia="en-US"/>
              <w14:ligatures w14:val="standardContextual"/>
            </w:rPr>
          </w:pPr>
          <w:hyperlink w:anchor="_Toc191478259" w:history="1">
            <w:r w:rsidRPr="005C4277">
              <w:rPr>
                <w:rStyle w:val="af"/>
                <w:rFonts w:ascii="Calibri" w:hAnsi="Calibri" w:cs="Calibri"/>
                <w:noProof/>
                <w:lang w:val="ka-GE"/>
              </w:rPr>
              <w:t>მუხლი  7. აკადემიური პერსონალის საოფისე დატვირთვის წესი</w:t>
            </w:r>
            <w:r>
              <w:rPr>
                <w:noProof/>
                <w:webHidden/>
              </w:rPr>
              <w:tab/>
            </w:r>
            <w:r>
              <w:rPr>
                <w:noProof/>
                <w:webHidden/>
              </w:rPr>
              <w:fldChar w:fldCharType="begin"/>
            </w:r>
            <w:r>
              <w:rPr>
                <w:noProof/>
                <w:webHidden/>
              </w:rPr>
              <w:instrText xml:space="preserve"> PAGEREF _Toc191478259 \h </w:instrText>
            </w:r>
            <w:r>
              <w:rPr>
                <w:noProof/>
                <w:webHidden/>
              </w:rPr>
            </w:r>
            <w:r>
              <w:rPr>
                <w:noProof/>
                <w:webHidden/>
              </w:rPr>
              <w:fldChar w:fldCharType="separate"/>
            </w:r>
            <w:r w:rsidR="0089230C">
              <w:rPr>
                <w:noProof/>
                <w:webHidden/>
              </w:rPr>
              <w:t>10</w:t>
            </w:r>
            <w:r>
              <w:rPr>
                <w:noProof/>
                <w:webHidden/>
              </w:rPr>
              <w:fldChar w:fldCharType="end"/>
            </w:r>
          </w:hyperlink>
        </w:p>
        <w:p w14:paraId="1E18D013" w14:textId="23C05A39" w:rsidR="003401CB" w:rsidRDefault="003401CB">
          <w:pPr>
            <w:pStyle w:val="23"/>
            <w:tabs>
              <w:tab w:val="right" w:leader="dot" w:pos="9980"/>
            </w:tabs>
            <w:rPr>
              <w:rFonts w:asciiTheme="minorHAnsi" w:eastAsiaTheme="minorEastAsia" w:hAnsiTheme="minorHAnsi" w:cstheme="minorBidi"/>
              <w:noProof/>
              <w:kern w:val="2"/>
              <w:lang w:val="en-US" w:eastAsia="en-US"/>
              <w14:ligatures w14:val="standardContextual"/>
            </w:rPr>
          </w:pPr>
          <w:hyperlink w:anchor="_Toc191478260" w:history="1">
            <w:r w:rsidRPr="005C4277">
              <w:rPr>
                <w:rStyle w:val="af"/>
                <w:rFonts w:ascii="Calibri" w:hAnsi="Calibri" w:cs="Calibri"/>
                <w:noProof/>
                <w:lang w:val="ka-GE"/>
              </w:rPr>
              <w:t>მუხლი 8. აკადემიური პერსონალის დამატებითი და ზეგანაკვეთური დატვირთვა</w:t>
            </w:r>
            <w:r>
              <w:rPr>
                <w:noProof/>
                <w:webHidden/>
              </w:rPr>
              <w:tab/>
            </w:r>
            <w:r>
              <w:rPr>
                <w:noProof/>
                <w:webHidden/>
              </w:rPr>
              <w:fldChar w:fldCharType="begin"/>
            </w:r>
            <w:r>
              <w:rPr>
                <w:noProof/>
                <w:webHidden/>
              </w:rPr>
              <w:instrText xml:space="preserve"> PAGEREF _Toc191478260 \h </w:instrText>
            </w:r>
            <w:r>
              <w:rPr>
                <w:noProof/>
                <w:webHidden/>
              </w:rPr>
            </w:r>
            <w:r>
              <w:rPr>
                <w:noProof/>
                <w:webHidden/>
              </w:rPr>
              <w:fldChar w:fldCharType="separate"/>
            </w:r>
            <w:r w:rsidR="0089230C">
              <w:rPr>
                <w:noProof/>
                <w:webHidden/>
              </w:rPr>
              <w:t>10</w:t>
            </w:r>
            <w:r>
              <w:rPr>
                <w:noProof/>
                <w:webHidden/>
              </w:rPr>
              <w:fldChar w:fldCharType="end"/>
            </w:r>
          </w:hyperlink>
        </w:p>
        <w:p w14:paraId="38F31FFA" w14:textId="56EA850B" w:rsidR="003401CB" w:rsidRDefault="003401CB">
          <w:pPr>
            <w:pStyle w:val="23"/>
            <w:tabs>
              <w:tab w:val="right" w:leader="dot" w:pos="9980"/>
            </w:tabs>
            <w:rPr>
              <w:rFonts w:asciiTheme="minorHAnsi" w:eastAsiaTheme="minorEastAsia" w:hAnsiTheme="minorHAnsi" w:cstheme="minorBidi"/>
              <w:noProof/>
              <w:kern w:val="2"/>
              <w:lang w:val="en-US" w:eastAsia="en-US"/>
              <w14:ligatures w14:val="standardContextual"/>
            </w:rPr>
          </w:pPr>
          <w:hyperlink w:anchor="_Toc191478261" w:history="1">
            <w:r w:rsidRPr="005C4277">
              <w:rPr>
                <w:rStyle w:val="af"/>
                <w:rFonts w:ascii="Calibri" w:hAnsi="Calibri" w:cs="Calibri"/>
                <w:noProof/>
                <w:lang w:val="ka-GE"/>
              </w:rPr>
              <w:t>მუხლი 9. შეუსრულებელი დატვირთვის კომპენსირების წესი</w:t>
            </w:r>
            <w:r>
              <w:rPr>
                <w:noProof/>
                <w:webHidden/>
              </w:rPr>
              <w:tab/>
            </w:r>
            <w:r>
              <w:rPr>
                <w:noProof/>
                <w:webHidden/>
              </w:rPr>
              <w:fldChar w:fldCharType="begin"/>
            </w:r>
            <w:r>
              <w:rPr>
                <w:noProof/>
                <w:webHidden/>
              </w:rPr>
              <w:instrText xml:space="preserve"> PAGEREF _Toc191478261 \h </w:instrText>
            </w:r>
            <w:r>
              <w:rPr>
                <w:noProof/>
                <w:webHidden/>
              </w:rPr>
            </w:r>
            <w:r>
              <w:rPr>
                <w:noProof/>
                <w:webHidden/>
              </w:rPr>
              <w:fldChar w:fldCharType="separate"/>
            </w:r>
            <w:r w:rsidR="0089230C">
              <w:rPr>
                <w:noProof/>
                <w:webHidden/>
              </w:rPr>
              <w:t>11</w:t>
            </w:r>
            <w:r>
              <w:rPr>
                <w:noProof/>
                <w:webHidden/>
              </w:rPr>
              <w:fldChar w:fldCharType="end"/>
            </w:r>
          </w:hyperlink>
        </w:p>
        <w:p w14:paraId="621E80B3" w14:textId="33ACD2C5" w:rsidR="003401CB" w:rsidRDefault="003401CB">
          <w:pPr>
            <w:pStyle w:val="23"/>
            <w:tabs>
              <w:tab w:val="right" w:leader="dot" w:pos="9980"/>
            </w:tabs>
            <w:rPr>
              <w:rFonts w:asciiTheme="minorHAnsi" w:eastAsiaTheme="minorEastAsia" w:hAnsiTheme="minorHAnsi" w:cstheme="minorBidi"/>
              <w:noProof/>
              <w:kern w:val="2"/>
              <w:lang w:val="en-US" w:eastAsia="en-US"/>
              <w14:ligatures w14:val="standardContextual"/>
            </w:rPr>
          </w:pPr>
          <w:hyperlink w:anchor="_Toc191478262" w:history="1">
            <w:r w:rsidRPr="005C4277">
              <w:rPr>
                <w:rStyle w:val="af"/>
                <w:rFonts w:ascii="Calibri" w:hAnsi="Calibri" w:cs="Calibri"/>
                <w:noProof/>
              </w:rPr>
              <w:t xml:space="preserve">მუხლი </w:t>
            </w:r>
            <w:r w:rsidRPr="005C4277">
              <w:rPr>
                <w:rStyle w:val="af"/>
                <w:rFonts w:ascii="Calibri" w:hAnsi="Calibri" w:cs="Calibri"/>
                <w:noProof/>
                <w:lang w:val="ka-GE"/>
              </w:rPr>
              <w:t>10</w:t>
            </w:r>
            <w:r w:rsidRPr="005C4277">
              <w:rPr>
                <w:rStyle w:val="af"/>
                <w:rFonts w:ascii="Calibri" w:hAnsi="Calibri" w:cs="Calibri"/>
                <w:noProof/>
              </w:rPr>
              <w:t xml:space="preserve">. </w:t>
            </w:r>
            <w:r w:rsidRPr="005C4277">
              <w:rPr>
                <w:rStyle w:val="af"/>
                <w:rFonts w:ascii="Calibri" w:hAnsi="Calibri" w:cs="Calibri"/>
                <w:noProof/>
                <w:lang w:val="ka-GE"/>
              </w:rPr>
              <w:t>უნივერსიტეტის მოწვეული პერსონალის დატვირთვის წესი</w:t>
            </w:r>
            <w:r>
              <w:rPr>
                <w:noProof/>
                <w:webHidden/>
              </w:rPr>
              <w:tab/>
            </w:r>
            <w:r>
              <w:rPr>
                <w:noProof/>
                <w:webHidden/>
              </w:rPr>
              <w:fldChar w:fldCharType="begin"/>
            </w:r>
            <w:r>
              <w:rPr>
                <w:noProof/>
                <w:webHidden/>
              </w:rPr>
              <w:instrText xml:space="preserve"> PAGEREF _Toc191478262 \h </w:instrText>
            </w:r>
            <w:r>
              <w:rPr>
                <w:noProof/>
                <w:webHidden/>
              </w:rPr>
            </w:r>
            <w:r>
              <w:rPr>
                <w:noProof/>
                <w:webHidden/>
              </w:rPr>
              <w:fldChar w:fldCharType="separate"/>
            </w:r>
            <w:r w:rsidR="0089230C">
              <w:rPr>
                <w:noProof/>
                <w:webHidden/>
              </w:rPr>
              <w:t>13</w:t>
            </w:r>
            <w:r>
              <w:rPr>
                <w:noProof/>
                <w:webHidden/>
              </w:rPr>
              <w:fldChar w:fldCharType="end"/>
            </w:r>
          </w:hyperlink>
        </w:p>
        <w:p w14:paraId="473C4CC9" w14:textId="1830F0AB" w:rsidR="003401CB" w:rsidRDefault="003401CB">
          <w:pPr>
            <w:pStyle w:val="23"/>
            <w:tabs>
              <w:tab w:val="right" w:leader="dot" w:pos="9980"/>
            </w:tabs>
            <w:rPr>
              <w:rFonts w:asciiTheme="minorHAnsi" w:eastAsiaTheme="minorEastAsia" w:hAnsiTheme="minorHAnsi" w:cstheme="minorBidi"/>
              <w:noProof/>
              <w:kern w:val="2"/>
              <w:lang w:val="en-US" w:eastAsia="en-US"/>
              <w14:ligatures w14:val="standardContextual"/>
            </w:rPr>
          </w:pPr>
          <w:hyperlink w:anchor="_Toc191478263" w:history="1">
            <w:r w:rsidRPr="005C4277">
              <w:rPr>
                <w:rStyle w:val="af"/>
                <w:rFonts w:ascii="Calibri" w:hAnsi="Calibri" w:cs="Calibri"/>
                <w:noProof/>
                <w:lang w:val="ka-GE"/>
              </w:rPr>
              <w:t>მუხლი 11. პერსონალის დატვირთვა შეთავსებით მუშაობის შემთხვევებში</w:t>
            </w:r>
            <w:r>
              <w:rPr>
                <w:noProof/>
                <w:webHidden/>
              </w:rPr>
              <w:tab/>
            </w:r>
            <w:r>
              <w:rPr>
                <w:noProof/>
                <w:webHidden/>
              </w:rPr>
              <w:fldChar w:fldCharType="begin"/>
            </w:r>
            <w:r>
              <w:rPr>
                <w:noProof/>
                <w:webHidden/>
              </w:rPr>
              <w:instrText xml:space="preserve"> PAGEREF _Toc191478263 \h </w:instrText>
            </w:r>
            <w:r>
              <w:rPr>
                <w:noProof/>
                <w:webHidden/>
              </w:rPr>
            </w:r>
            <w:r>
              <w:rPr>
                <w:noProof/>
                <w:webHidden/>
              </w:rPr>
              <w:fldChar w:fldCharType="separate"/>
            </w:r>
            <w:r w:rsidR="0089230C">
              <w:rPr>
                <w:noProof/>
                <w:webHidden/>
              </w:rPr>
              <w:t>13</w:t>
            </w:r>
            <w:r>
              <w:rPr>
                <w:noProof/>
                <w:webHidden/>
              </w:rPr>
              <w:fldChar w:fldCharType="end"/>
            </w:r>
          </w:hyperlink>
        </w:p>
        <w:p w14:paraId="6F5A9B3A" w14:textId="586011DB" w:rsidR="003401CB" w:rsidRDefault="003401CB">
          <w:pPr>
            <w:pStyle w:val="23"/>
            <w:tabs>
              <w:tab w:val="right" w:leader="dot" w:pos="9980"/>
            </w:tabs>
            <w:rPr>
              <w:rFonts w:asciiTheme="minorHAnsi" w:eastAsiaTheme="minorEastAsia" w:hAnsiTheme="minorHAnsi" w:cstheme="minorBidi"/>
              <w:noProof/>
              <w:kern w:val="2"/>
              <w:lang w:val="en-US" w:eastAsia="en-US"/>
              <w14:ligatures w14:val="standardContextual"/>
            </w:rPr>
          </w:pPr>
          <w:hyperlink w:anchor="_Toc191478264" w:history="1">
            <w:r w:rsidRPr="005C4277">
              <w:rPr>
                <w:rStyle w:val="af"/>
                <w:rFonts w:ascii="Calibri" w:hAnsi="Calibri" w:cs="Calibri"/>
                <w:noProof/>
                <w:lang w:val="ka-GE"/>
              </w:rPr>
              <w:t>მუხლი 12. დატვირთვის შესრულების პროცესის ადმინისტრირება და მონიტორინგი</w:t>
            </w:r>
            <w:r>
              <w:rPr>
                <w:noProof/>
                <w:webHidden/>
              </w:rPr>
              <w:tab/>
            </w:r>
            <w:r>
              <w:rPr>
                <w:noProof/>
                <w:webHidden/>
              </w:rPr>
              <w:fldChar w:fldCharType="begin"/>
            </w:r>
            <w:r>
              <w:rPr>
                <w:noProof/>
                <w:webHidden/>
              </w:rPr>
              <w:instrText xml:space="preserve"> PAGEREF _Toc191478264 \h </w:instrText>
            </w:r>
            <w:r>
              <w:rPr>
                <w:noProof/>
                <w:webHidden/>
              </w:rPr>
            </w:r>
            <w:r>
              <w:rPr>
                <w:noProof/>
                <w:webHidden/>
              </w:rPr>
              <w:fldChar w:fldCharType="separate"/>
            </w:r>
            <w:r w:rsidR="0089230C">
              <w:rPr>
                <w:noProof/>
                <w:webHidden/>
              </w:rPr>
              <w:t>15</w:t>
            </w:r>
            <w:r>
              <w:rPr>
                <w:noProof/>
                <w:webHidden/>
              </w:rPr>
              <w:fldChar w:fldCharType="end"/>
            </w:r>
          </w:hyperlink>
        </w:p>
        <w:p w14:paraId="0201E29B" w14:textId="42FDFC7C" w:rsidR="003401CB" w:rsidRDefault="003401CB">
          <w:pPr>
            <w:pStyle w:val="23"/>
            <w:tabs>
              <w:tab w:val="right" w:leader="dot" w:pos="9980"/>
            </w:tabs>
            <w:rPr>
              <w:rFonts w:asciiTheme="minorHAnsi" w:eastAsiaTheme="minorEastAsia" w:hAnsiTheme="minorHAnsi" w:cstheme="minorBidi"/>
              <w:noProof/>
              <w:kern w:val="2"/>
              <w:lang w:val="en-US" w:eastAsia="en-US"/>
              <w14:ligatures w14:val="standardContextual"/>
            </w:rPr>
          </w:pPr>
          <w:hyperlink w:anchor="_Toc191478265" w:history="1">
            <w:r w:rsidRPr="005C4277">
              <w:rPr>
                <w:rStyle w:val="af"/>
                <w:rFonts w:ascii="Calibri" w:hAnsi="Calibri" w:cs="Calibri"/>
                <w:noProof/>
                <w:lang w:val="ka-GE"/>
              </w:rPr>
              <w:t>მუხლი 13. გარდამავალი და დასკვნითი დებულებები</w:t>
            </w:r>
            <w:r>
              <w:rPr>
                <w:noProof/>
                <w:webHidden/>
              </w:rPr>
              <w:tab/>
            </w:r>
            <w:r>
              <w:rPr>
                <w:noProof/>
                <w:webHidden/>
              </w:rPr>
              <w:fldChar w:fldCharType="begin"/>
            </w:r>
            <w:r>
              <w:rPr>
                <w:noProof/>
                <w:webHidden/>
              </w:rPr>
              <w:instrText xml:space="preserve"> PAGEREF _Toc191478265 \h </w:instrText>
            </w:r>
            <w:r>
              <w:rPr>
                <w:noProof/>
                <w:webHidden/>
              </w:rPr>
            </w:r>
            <w:r>
              <w:rPr>
                <w:noProof/>
                <w:webHidden/>
              </w:rPr>
              <w:fldChar w:fldCharType="separate"/>
            </w:r>
            <w:r w:rsidR="0089230C">
              <w:rPr>
                <w:noProof/>
                <w:webHidden/>
              </w:rPr>
              <w:t>15</w:t>
            </w:r>
            <w:r>
              <w:rPr>
                <w:noProof/>
                <w:webHidden/>
              </w:rPr>
              <w:fldChar w:fldCharType="end"/>
            </w:r>
          </w:hyperlink>
        </w:p>
        <w:p w14:paraId="1FA4F677" w14:textId="1D5F0264" w:rsidR="00C0113B" w:rsidRPr="00C917E1" w:rsidRDefault="00C0113B" w:rsidP="00F64EAA">
          <w:pPr>
            <w:rPr>
              <w:rFonts w:ascii="Calibri" w:hAnsi="Calibri" w:cs="Calibri"/>
            </w:rPr>
          </w:pPr>
          <w:r w:rsidRPr="00C917E1">
            <w:rPr>
              <w:rFonts w:ascii="Calibri" w:hAnsi="Calibri" w:cs="Calibri"/>
              <w:b/>
              <w:bCs/>
              <w:noProof/>
            </w:rPr>
            <w:fldChar w:fldCharType="end"/>
          </w:r>
        </w:p>
      </w:sdtContent>
    </w:sdt>
    <w:p w14:paraId="168FFA0A" w14:textId="77777777" w:rsidR="00C0113B" w:rsidRPr="00C917E1" w:rsidRDefault="00C0113B" w:rsidP="00F64EAA">
      <w:pPr>
        <w:spacing w:line="276" w:lineRule="auto"/>
        <w:jc w:val="center"/>
        <w:rPr>
          <w:rFonts w:ascii="Calibri" w:hAnsi="Calibri" w:cs="Calibri"/>
          <w:b/>
          <w:bCs/>
          <w:lang w:val="ka-GE"/>
        </w:rPr>
      </w:pPr>
    </w:p>
    <w:p w14:paraId="2C781E10" w14:textId="77777777" w:rsidR="00C0113B" w:rsidRPr="00C917E1" w:rsidRDefault="00C0113B" w:rsidP="00F64EAA">
      <w:pPr>
        <w:spacing w:line="276" w:lineRule="auto"/>
        <w:jc w:val="center"/>
        <w:rPr>
          <w:rFonts w:ascii="Calibri" w:hAnsi="Calibri" w:cs="Calibri"/>
          <w:b/>
          <w:bCs/>
          <w:lang w:val="ka-GE"/>
        </w:rPr>
      </w:pPr>
    </w:p>
    <w:p w14:paraId="172609C8" w14:textId="77777777" w:rsidR="00C0113B" w:rsidRPr="00C917E1" w:rsidRDefault="00C0113B" w:rsidP="00F64EAA">
      <w:pPr>
        <w:spacing w:line="276" w:lineRule="auto"/>
        <w:jc w:val="center"/>
        <w:rPr>
          <w:rFonts w:ascii="Calibri" w:hAnsi="Calibri" w:cs="Calibri"/>
          <w:b/>
          <w:bCs/>
          <w:lang w:val="ka-GE"/>
        </w:rPr>
      </w:pPr>
    </w:p>
    <w:p w14:paraId="2951F973" w14:textId="7927A043" w:rsidR="00BC32B4" w:rsidRPr="00C917E1" w:rsidRDefault="00BC32B4" w:rsidP="00F64EAA">
      <w:pPr>
        <w:spacing w:line="259" w:lineRule="auto"/>
        <w:rPr>
          <w:rFonts w:ascii="Calibri" w:hAnsi="Calibri" w:cs="Calibri"/>
          <w:b/>
          <w:bCs/>
          <w:lang w:val="ka-GE"/>
        </w:rPr>
      </w:pPr>
      <w:r w:rsidRPr="00C917E1">
        <w:rPr>
          <w:rFonts w:ascii="Calibri" w:hAnsi="Calibri" w:cs="Calibri"/>
          <w:b/>
          <w:bCs/>
          <w:lang w:val="ka-GE"/>
        </w:rPr>
        <w:br w:type="page"/>
      </w:r>
    </w:p>
    <w:p w14:paraId="1481D90E" w14:textId="77777777" w:rsidR="00BC32B4" w:rsidRPr="00C917E1" w:rsidRDefault="00BC32B4" w:rsidP="00F64EAA">
      <w:pPr>
        <w:pStyle w:val="1"/>
        <w:spacing w:before="0" w:after="0"/>
        <w:jc w:val="center"/>
        <w:rPr>
          <w:rFonts w:ascii="Calibri" w:hAnsi="Calibri" w:cs="Calibri"/>
          <w:sz w:val="26"/>
          <w:szCs w:val="26"/>
        </w:rPr>
      </w:pPr>
      <w:bookmarkStart w:id="2" w:name="_Toc191478252"/>
      <w:r w:rsidRPr="00C917E1">
        <w:rPr>
          <w:rFonts w:ascii="Calibri" w:hAnsi="Calibri" w:cs="Calibri"/>
          <w:sz w:val="26"/>
          <w:szCs w:val="26"/>
        </w:rPr>
        <w:lastRenderedPageBreak/>
        <w:t>აკადემიური და მოწვეული პერსონალის დატვირთვის წესი</w:t>
      </w:r>
      <w:bookmarkEnd w:id="2"/>
    </w:p>
    <w:p w14:paraId="4DA51379" w14:textId="77777777" w:rsidR="00BC32B4" w:rsidRPr="00C917E1" w:rsidRDefault="00BC32B4" w:rsidP="00F64EAA">
      <w:pPr>
        <w:pStyle w:val="2"/>
        <w:spacing w:before="0" w:after="0"/>
        <w:rPr>
          <w:rFonts w:ascii="Calibri" w:hAnsi="Calibri" w:cs="Calibri"/>
          <w:sz w:val="26"/>
          <w:szCs w:val="26"/>
          <w:lang w:val="ka-GE"/>
        </w:rPr>
      </w:pPr>
    </w:p>
    <w:p w14:paraId="36C02C3F" w14:textId="1EC02DAD" w:rsidR="00C0113B" w:rsidRPr="00C917E1" w:rsidRDefault="00C0113B" w:rsidP="00F64EAA">
      <w:pPr>
        <w:pStyle w:val="2"/>
        <w:spacing w:before="0" w:after="0"/>
        <w:rPr>
          <w:rFonts w:ascii="Calibri" w:hAnsi="Calibri" w:cs="Calibri"/>
          <w:sz w:val="26"/>
          <w:szCs w:val="26"/>
          <w:lang w:val="ka-GE"/>
        </w:rPr>
      </w:pPr>
      <w:bookmarkStart w:id="3" w:name="_Toc191478253"/>
      <w:bookmarkStart w:id="4" w:name="_Hlk191371304"/>
      <w:r w:rsidRPr="00C917E1">
        <w:rPr>
          <w:rFonts w:ascii="Calibri" w:hAnsi="Calibri" w:cs="Calibri"/>
          <w:sz w:val="26"/>
          <w:szCs w:val="26"/>
        </w:rPr>
        <w:t xml:space="preserve">მუხლი 1. </w:t>
      </w:r>
      <w:r w:rsidRPr="00C917E1">
        <w:rPr>
          <w:rFonts w:ascii="Calibri" w:hAnsi="Calibri" w:cs="Calibri"/>
          <w:sz w:val="26"/>
          <w:szCs w:val="26"/>
          <w:lang w:val="ka-GE"/>
        </w:rPr>
        <w:t>მოქმედების სფერო</w:t>
      </w:r>
      <w:bookmarkEnd w:id="3"/>
    </w:p>
    <w:p w14:paraId="056E4575" w14:textId="15CF6F52" w:rsidR="00C0113B" w:rsidRPr="00C917E1" w:rsidRDefault="00C0113B" w:rsidP="00F64EAA">
      <w:pPr>
        <w:pStyle w:val="a7"/>
        <w:numPr>
          <w:ilvl w:val="0"/>
          <w:numId w:val="1"/>
        </w:numPr>
        <w:spacing w:line="276" w:lineRule="auto"/>
        <w:ind w:left="0" w:firstLine="0"/>
        <w:jc w:val="both"/>
        <w:rPr>
          <w:rFonts w:ascii="Calibri" w:hAnsi="Calibri" w:cs="Calibri"/>
        </w:rPr>
      </w:pPr>
      <w:r w:rsidRPr="00C917E1">
        <w:rPr>
          <w:rFonts w:ascii="Calibri" w:hAnsi="Calibri" w:cs="Calibri"/>
        </w:rPr>
        <w:t>წინამდებარე წესი განსაზღვრავს შპს “ბაუ ინთერნეიშენალ უნივერსითი, ბათუმი“-</w:t>
      </w:r>
      <w:r w:rsidRPr="00C917E1">
        <w:rPr>
          <w:rFonts w:ascii="Calibri" w:hAnsi="Calibri" w:cs="Calibri"/>
          <w:lang w:val="ka-GE"/>
        </w:rPr>
        <w:t xml:space="preserve">ს </w:t>
      </w:r>
      <w:r w:rsidRPr="00C917E1">
        <w:rPr>
          <w:rFonts w:ascii="Calibri" w:hAnsi="Calibri" w:cs="Calibri"/>
        </w:rPr>
        <w:t xml:space="preserve">  (შემდგ</w:t>
      </w:r>
      <w:r w:rsidRPr="00C917E1">
        <w:rPr>
          <w:rFonts w:ascii="Calibri" w:hAnsi="Calibri" w:cs="Calibri"/>
          <w:lang w:val="ka-GE"/>
        </w:rPr>
        <w:t>ეგში -</w:t>
      </w:r>
      <w:r w:rsidRPr="00C917E1">
        <w:rPr>
          <w:rFonts w:ascii="Calibri" w:hAnsi="Calibri" w:cs="Calibri"/>
        </w:rPr>
        <w:t xml:space="preserve"> უნივერსიტეტი</w:t>
      </w:r>
      <w:r w:rsidRPr="00C917E1">
        <w:rPr>
          <w:rFonts w:ascii="Calibri" w:hAnsi="Calibri" w:cs="Calibri"/>
          <w:lang w:val="ka-GE"/>
        </w:rPr>
        <w:t>“</w:t>
      </w:r>
      <w:r w:rsidRPr="00C917E1">
        <w:rPr>
          <w:rFonts w:ascii="Calibri" w:hAnsi="Calibri" w:cs="Calibri"/>
        </w:rPr>
        <w:t xml:space="preserve">)  </w:t>
      </w:r>
      <w:r w:rsidRPr="00C917E1">
        <w:rPr>
          <w:rFonts w:ascii="Calibri" w:hAnsi="Calibri" w:cs="Calibri"/>
          <w:lang w:val="ka-GE"/>
        </w:rPr>
        <w:t xml:space="preserve">აკადემიური და მოწვეული პერსონალის </w:t>
      </w:r>
      <w:r w:rsidRPr="00C917E1">
        <w:rPr>
          <w:rFonts w:ascii="Calibri" w:hAnsi="Calibri" w:cs="Calibri"/>
        </w:rPr>
        <w:t>დატვირთვის ოდენობას</w:t>
      </w:r>
      <w:r w:rsidRPr="00C917E1">
        <w:rPr>
          <w:rFonts w:ascii="Calibri" w:hAnsi="Calibri" w:cs="Calibri"/>
          <w:lang w:val="ka-GE"/>
        </w:rPr>
        <w:t>, დატვირთვის სახეებს</w:t>
      </w:r>
      <w:r w:rsidR="00960DB9" w:rsidRPr="00C917E1">
        <w:rPr>
          <w:rFonts w:ascii="Calibri" w:hAnsi="Calibri" w:cs="Calibri"/>
          <w:lang w:val="ka-GE"/>
        </w:rPr>
        <w:t xml:space="preserve">, </w:t>
      </w:r>
      <w:r w:rsidRPr="00C917E1">
        <w:rPr>
          <w:rFonts w:ascii="Calibri" w:hAnsi="Calibri" w:cs="Calibri"/>
          <w:lang w:val="ka-GE"/>
        </w:rPr>
        <w:t>კატეგორიებს</w:t>
      </w:r>
      <w:r w:rsidR="00960DB9" w:rsidRPr="00C917E1">
        <w:rPr>
          <w:rFonts w:ascii="Calibri" w:hAnsi="Calibri" w:cs="Calibri"/>
          <w:lang w:val="ka-GE"/>
        </w:rPr>
        <w:t>ა და კომპონენტებს</w:t>
      </w:r>
      <w:r w:rsidRPr="00C917E1">
        <w:rPr>
          <w:rFonts w:ascii="Calibri" w:hAnsi="Calibri" w:cs="Calibri"/>
          <w:lang w:val="ka-GE"/>
        </w:rPr>
        <w:t xml:space="preserve"> და</w:t>
      </w:r>
      <w:r w:rsidRPr="00C917E1">
        <w:rPr>
          <w:rFonts w:ascii="Calibri" w:hAnsi="Calibri" w:cs="Calibri"/>
        </w:rPr>
        <w:t xml:space="preserve"> </w:t>
      </w:r>
      <w:r w:rsidRPr="00C917E1">
        <w:rPr>
          <w:rFonts w:ascii="Calibri" w:hAnsi="Calibri" w:cs="Calibri"/>
          <w:lang w:val="ka-GE"/>
        </w:rPr>
        <w:t>ადგენს</w:t>
      </w:r>
      <w:r w:rsidRPr="00C917E1">
        <w:rPr>
          <w:rFonts w:ascii="Calibri" w:hAnsi="Calibri" w:cs="Calibri"/>
        </w:rPr>
        <w:t xml:space="preserve"> დატვირთვის განაწილების</w:t>
      </w:r>
      <w:r w:rsidRPr="00C917E1">
        <w:rPr>
          <w:rFonts w:ascii="Calibri" w:hAnsi="Calibri" w:cs="Calibri"/>
          <w:lang w:val="ka-GE"/>
        </w:rPr>
        <w:t>, ანაზღაურების, აღრიცხვის</w:t>
      </w:r>
      <w:r w:rsidR="00960DB9" w:rsidRPr="00C917E1">
        <w:rPr>
          <w:rFonts w:ascii="Calibri" w:hAnsi="Calibri" w:cs="Calibri"/>
          <w:lang w:val="ka-GE"/>
        </w:rPr>
        <w:t xml:space="preserve">, </w:t>
      </w:r>
      <w:r w:rsidRPr="00C917E1">
        <w:rPr>
          <w:rFonts w:ascii="Calibri" w:hAnsi="Calibri" w:cs="Calibri"/>
          <w:lang w:val="ka-GE"/>
        </w:rPr>
        <w:t>კომპენსირების</w:t>
      </w:r>
      <w:r w:rsidRPr="00C917E1">
        <w:rPr>
          <w:rFonts w:ascii="Calibri" w:hAnsi="Calibri" w:cs="Calibri"/>
        </w:rPr>
        <w:t xml:space="preserve"> </w:t>
      </w:r>
      <w:r w:rsidR="00960DB9" w:rsidRPr="00C917E1">
        <w:rPr>
          <w:rFonts w:ascii="Calibri" w:hAnsi="Calibri" w:cs="Calibri"/>
          <w:lang w:val="ka-GE"/>
        </w:rPr>
        <w:t xml:space="preserve">და შეუსრულებელი დატვირთვის დაქვითვის </w:t>
      </w:r>
      <w:r w:rsidRPr="00C917E1">
        <w:rPr>
          <w:rFonts w:ascii="Calibri" w:hAnsi="Calibri" w:cs="Calibri"/>
        </w:rPr>
        <w:t>წეს</w:t>
      </w:r>
      <w:r w:rsidR="00960DB9" w:rsidRPr="00C917E1">
        <w:rPr>
          <w:rFonts w:ascii="Calibri" w:hAnsi="Calibri" w:cs="Calibri"/>
          <w:lang w:val="ka-GE"/>
        </w:rPr>
        <w:t>ებ</w:t>
      </w:r>
      <w:r w:rsidRPr="00C917E1">
        <w:rPr>
          <w:rFonts w:ascii="Calibri" w:hAnsi="Calibri" w:cs="Calibri"/>
        </w:rPr>
        <w:t>ს.</w:t>
      </w:r>
    </w:p>
    <w:p w14:paraId="2B5C552A" w14:textId="11960962" w:rsidR="00960DB9" w:rsidRPr="00C917E1" w:rsidRDefault="00960DB9" w:rsidP="00F64EAA">
      <w:pPr>
        <w:pStyle w:val="a7"/>
        <w:numPr>
          <w:ilvl w:val="0"/>
          <w:numId w:val="1"/>
        </w:numPr>
        <w:spacing w:line="276" w:lineRule="auto"/>
        <w:ind w:left="0" w:firstLine="0"/>
        <w:jc w:val="both"/>
        <w:rPr>
          <w:rFonts w:ascii="Calibri" w:hAnsi="Calibri" w:cs="Calibri"/>
        </w:rPr>
      </w:pPr>
      <w:r w:rsidRPr="00C917E1">
        <w:rPr>
          <w:rFonts w:ascii="Calibri" w:hAnsi="Calibri" w:cs="Calibri"/>
          <w:lang w:val="ka-GE"/>
        </w:rPr>
        <w:t>წინამდებარე წესით განსაზღვრული მოთხოვნები დატვირთვის შესაბამის კატეგორიასთან მიმართებით წარმოადგენს უნივერსიტეტის აკადემიურ და მოწვეულ პერსონალთან დადებული ხელშეკრულების არსებით შემადგენელ ნაწილს და გამოიყენება უნივერსიტეტსა და პერსონალს შორის</w:t>
      </w:r>
      <w:r w:rsidR="00C917E1">
        <w:rPr>
          <w:rFonts w:ascii="Calibri" w:hAnsi="Calibri" w:cs="Calibri"/>
          <w:lang w:val="ka-GE"/>
        </w:rPr>
        <w:t xml:space="preserve"> სწავლების, კვლევის და ადმინისტრაციული ფუნქციების შესრულების დროს წარმოშობილი სამართალ</w:t>
      </w:r>
      <w:r w:rsidRPr="00C917E1">
        <w:rPr>
          <w:rFonts w:ascii="Calibri" w:hAnsi="Calibri" w:cs="Calibri"/>
          <w:lang w:val="ka-GE"/>
        </w:rPr>
        <w:t>ურთიერთობ</w:t>
      </w:r>
      <w:r w:rsidR="00C917E1">
        <w:rPr>
          <w:rFonts w:ascii="Calibri" w:hAnsi="Calibri" w:cs="Calibri"/>
          <w:lang w:val="ka-GE"/>
        </w:rPr>
        <w:t>ებ</w:t>
      </w:r>
      <w:r w:rsidRPr="00C917E1">
        <w:rPr>
          <w:rFonts w:ascii="Calibri" w:hAnsi="Calibri" w:cs="Calibri"/>
          <w:lang w:val="ka-GE"/>
        </w:rPr>
        <w:t xml:space="preserve">ის მოსაწესრიგებლად. </w:t>
      </w:r>
    </w:p>
    <w:p w14:paraId="491EBCFC" w14:textId="6C1D1F75" w:rsidR="00C0113B" w:rsidRPr="00C917E1" w:rsidRDefault="00C0113B" w:rsidP="00F64EAA">
      <w:pPr>
        <w:pStyle w:val="a7"/>
        <w:numPr>
          <w:ilvl w:val="0"/>
          <w:numId w:val="1"/>
        </w:numPr>
        <w:spacing w:line="276" w:lineRule="auto"/>
        <w:ind w:left="0" w:firstLine="0"/>
        <w:jc w:val="both"/>
        <w:rPr>
          <w:rFonts w:ascii="Calibri" w:hAnsi="Calibri" w:cs="Calibri"/>
        </w:rPr>
      </w:pPr>
      <w:r w:rsidRPr="00C917E1">
        <w:rPr>
          <w:rFonts w:ascii="Calibri" w:hAnsi="Calibri" w:cs="Calibri"/>
          <w:lang w:val="ka-GE"/>
        </w:rPr>
        <w:t>აკადემიური და მოწვეული პერსონალის შრომითი ურთიერთობის პირობების</w:t>
      </w:r>
      <w:r w:rsidR="00960DB9" w:rsidRPr="00C917E1">
        <w:rPr>
          <w:rFonts w:ascii="Calibri" w:hAnsi="Calibri" w:cs="Calibri"/>
          <w:lang w:val="ka-GE"/>
        </w:rPr>
        <w:t xml:space="preserve"> </w:t>
      </w:r>
      <w:r w:rsidRPr="00C917E1">
        <w:rPr>
          <w:rFonts w:ascii="Calibri" w:hAnsi="Calibri" w:cs="Calibri"/>
          <w:lang w:val="ka-GE"/>
        </w:rPr>
        <w:t xml:space="preserve"> განსაზღვრისას, აუცილებელია წინამდებარე წესის მოთხოვნების დაცვა. </w:t>
      </w:r>
    </w:p>
    <w:bookmarkEnd w:id="4"/>
    <w:p w14:paraId="726B4170" w14:textId="77777777" w:rsidR="00C0113B" w:rsidRPr="00C917E1" w:rsidRDefault="00C0113B" w:rsidP="00F64EAA">
      <w:pPr>
        <w:pStyle w:val="a7"/>
        <w:ind w:left="180" w:hanging="360"/>
        <w:jc w:val="both"/>
        <w:rPr>
          <w:rFonts w:ascii="Calibri" w:hAnsi="Calibri" w:cs="Calibri"/>
          <w:lang w:val="ka-GE"/>
        </w:rPr>
      </w:pPr>
    </w:p>
    <w:p w14:paraId="1ED725CD" w14:textId="7F8E8320" w:rsidR="00C0113B" w:rsidRPr="00C917E1" w:rsidRDefault="00C0113B" w:rsidP="00F64EAA">
      <w:pPr>
        <w:pStyle w:val="2"/>
        <w:spacing w:before="0" w:after="0"/>
        <w:rPr>
          <w:rFonts w:ascii="Calibri" w:hAnsi="Calibri" w:cs="Calibri"/>
          <w:sz w:val="26"/>
          <w:szCs w:val="26"/>
          <w:lang w:val="ka-GE"/>
        </w:rPr>
      </w:pPr>
      <w:bookmarkStart w:id="5" w:name="_Toc191478254"/>
      <w:bookmarkStart w:id="6" w:name="_Hlk191371411"/>
      <w:r w:rsidRPr="00C917E1">
        <w:rPr>
          <w:rFonts w:ascii="Calibri" w:hAnsi="Calibri" w:cs="Calibri"/>
          <w:sz w:val="26"/>
          <w:szCs w:val="26"/>
          <w:lang w:val="ka-GE"/>
        </w:rPr>
        <w:t>მუხლი 2. ტერმინთა განმარტება</w:t>
      </w:r>
      <w:bookmarkEnd w:id="5"/>
    </w:p>
    <w:p w14:paraId="2FAECD59" w14:textId="6BDDC5B8" w:rsidR="00C0113B" w:rsidRPr="00C917E1" w:rsidRDefault="00C0113B" w:rsidP="00F64EAA">
      <w:pPr>
        <w:pStyle w:val="a7"/>
        <w:ind w:left="0"/>
        <w:jc w:val="both"/>
        <w:rPr>
          <w:rFonts w:ascii="Calibri" w:hAnsi="Calibri" w:cs="Calibri"/>
          <w:lang w:val="ka-GE"/>
        </w:rPr>
      </w:pPr>
      <w:r w:rsidRPr="00C917E1">
        <w:rPr>
          <w:rFonts w:ascii="Calibri" w:hAnsi="Calibri" w:cs="Calibri"/>
          <w:lang w:val="ka-GE"/>
        </w:rPr>
        <w:t>ამ წესში მოყვანილ ტერმინებს ამ წესისა და უნივერსიტეტსა და აკადემიურ/მოწვეულ პერსონალს შორის არსებული შრომითი ურთიერთობის მიზნებისთვის აქვთ შემდეგი მნიშვნელობა:</w:t>
      </w:r>
    </w:p>
    <w:p w14:paraId="47B9A906" w14:textId="541B7B97" w:rsidR="00C0113B" w:rsidRPr="00C917E1" w:rsidRDefault="00C0113B" w:rsidP="00F64EAA">
      <w:pPr>
        <w:pStyle w:val="a7"/>
        <w:jc w:val="both"/>
        <w:rPr>
          <w:rFonts w:ascii="Calibri" w:hAnsi="Calibri" w:cs="Calibri"/>
          <w:lang w:val="ka-GE"/>
        </w:rPr>
      </w:pPr>
      <w:r w:rsidRPr="00C917E1">
        <w:rPr>
          <w:rFonts w:ascii="Calibri" w:hAnsi="Calibri" w:cs="Calibri"/>
          <w:b/>
          <w:bCs/>
          <w:lang w:val="ka-GE"/>
        </w:rPr>
        <w:t>ა) აკადემიური პერსონალი</w:t>
      </w:r>
      <w:r w:rsidRPr="00C917E1">
        <w:rPr>
          <w:rFonts w:ascii="Calibri" w:hAnsi="Calibri" w:cs="Calibri"/>
          <w:lang w:val="ka-GE"/>
        </w:rPr>
        <w:t xml:space="preserve"> - „უმაღლესი განათლების შესახებ“ საქართველოს კანონითა და უნივერსიტეტის </w:t>
      </w:r>
      <w:r w:rsidRPr="00C917E1">
        <w:rPr>
          <w:rFonts w:ascii="Calibri" w:hAnsi="Calibri" w:cs="Calibri"/>
        </w:rPr>
        <w:t xml:space="preserve">„აკადემიური პერსონალის არჩევის წესის“ </w:t>
      </w:r>
      <w:r w:rsidRPr="00C917E1">
        <w:rPr>
          <w:rFonts w:ascii="Calibri" w:hAnsi="Calibri" w:cs="Calibri"/>
          <w:lang w:val="ka-GE"/>
        </w:rPr>
        <w:t>შესაბამისად, პროფესორის, ასოცირებული პროფესორის, ასისტენტ-პროფესორისა და ასისტენტის თანამდებობაზე არჩეული პირი</w:t>
      </w:r>
      <w:r w:rsidR="00960DB9" w:rsidRPr="00C917E1">
        <w:rPr>
          <w:rFonts w:ascii="Calibri" w:hAnsi="Calibri" w:cs="Calibri"/>
          <w:lang w:val="ka-GE"/>
        </w:rPr>
        <w:t xml:space="preserve">, </w:t>
      </w:r>
      <w:r w:rsidR="00166B5C">
        <w:rPr>
          <w:rFonts w:ascii="Calibri" w:hAnsi="Calibri" w:cs="Calibri"/>
          <w:lang w:val="ka-GE"/>
        </w:rPr>
        <w:t xml:space="preserve">შესაბამის </w:t>
      </w:r>
      <w:r w:rsidR="00960DB9" w:rsidRPr="00C917E1">
        <w:rPr>
          <w:rFonts w:ascii="Calibri" w:hAnsi="Calibri" w:cs="Calibri"/>
          <w:lang w:val="ka-GE"/>
        </w:rPr>
        <w:t xml:space="preserve">აკადემიურ თანამდებობაზე ყოფნის პერიოდის განმავლობაში. </w:t>
      </w:r>
    </w:p>
    <w:p w14:paraId="04CC6081" w14:textId="004B8FD0" w:rsidR="00C0113B" w:rsidRPr="00C917E1" w:rsidRDefault="00C0113B" w:rsidP="00F64EAA">
      <w:pPr>
        <w:pStyle w:val="a7"/>
        <w:jc w:val="both"/>
        <w:rPr>
          <w:rFonts w:ascii="Calibri" w:hAnsi="Calibri" w:cs="Calibri"/>
          <w:lang w:val="ka-GE"/>
        </w:rPr>
      </w:pPr>
      <w:r w:rsidRPr="00C917E1">
        <w:rPr>
          <w:rFonts w:ascii="Calibri" w:hAnsi="Calibri" w:cs="Calibri"/>
          <w:b/>
          <w:bCs/>
          <w:lang w:val="ka-GE"/>
        </w:rPr>
        <w:t>ბ) მოწვეული პერსონალი</w:t>
      </w:r>
      <w:r w:rsidRPr="00C917E1">
        <w:rPr>
          <w:rFonts w:ascii="Calibri" w:hAnsi="Calibri" w:cs="Calibri"/>
          <w:lang w:val="ka-GE"/>
        </w:rPr>
        <w:t xml:space="preserve"> - „უმაღლესი განათლების შესახებ</w:t>
      </w:r>
      <w:r w:rsidR="00AE3E60" w:rsidRPr="00C917E1">
        <w:rPr>
          <w:rFonts w:ascii="Calibri" w:hAnsi="Calibri" w:cs="Calibri"/>
          <w:lang w:val="ka-GE"/>
        </w:rPr>
        <w:t>“</w:t>
      </w:r>
      <w:r w:rsidRPr="00C917E1">
        <w:rPr>
          <w:rFonts w:ascii="Calibri" w:hAnsi="Calibri" w:cs="Calibri"/>
          <w:lang w:val="ka-GE"/>
        </w:rPr>
        <w:t xml:space="preserve"> საქართველოს კანონისა და უნივერსიტეტის სამართლებრივი აქტების შესაბამისად, მოწვეული ლექტორის თანამდებობაზე დანიშნული პირი</w:t>
      </w:r>
      <w:r w:rsidR="00960DB9" w:rsidRPr="00C917E1">
        <w:rPr>
          <w:rFonts w:ascii="Calibri" w:hAnsi="Calibri" w:cs="Calibri"/>
          <w:lang w:val="ka-GE"/>
        </w:rPr>
        <w:t xml:space="preserve"> უნივერსიტეტთან ხელშეკრულების არსებობის პერიოდის განმავლობაში</w:t>
      </w:r>
      <w:r w:rsidRPr="00C917E1">
        <w:rPr>
          <w:rFonts w:ascii="Calibri" w:hAnsi="Calibri" w:cs="Calibri"/>
          <w:lang w:val="ka-GE"/>
        </w:rPr>
        <w:t xml:space="preserve">. </w:t>
      </w:r>
    </w:p>
    <w:p w14:paraId="653FF154" w14:textId="6A1F5A4A" w:rsidR="00C0113B" w:rsidRPr="00C917E1" w:rsidRDefault="00C0113B" w:rsidP="00F64EAA">
      <w:pPr>
        <w:pStyle w:val="a7"/>
        <w:jc w:val="both"/>
        <w:rPr>
          <w:rFonts w:ascii="Calibri" w:hAnsi="Calibri" w:cs="Calibri"/>
          <w:lang w:val="ka-GE"/>
        </w:rPr>
      </w:pPr>
      <w:r w:rsidRPr="00C917E1">
        <w:rPr>
          <w:rFonts w:ascii="Calibri" w:hAnsi="Calibri" w:cs="Calibri"/>
          <w:b/>
          <w:bCs/>
          <w:lang w:val="ka-GE"/>
        </w:rPr>
        <w:t>გ). დატვირთვა</w:t>
      </w:r>
      <w:r w:rsidRPr="00C917E1">
        <w:rPr>
          <w:rFonts w:ascii="Calibri" w:hAnsi="Calibri" w:cs="Calibri"/>
          <w:lang w:val="ka-GE"/>
        </w:rPr>
        <w:t xml:space="preserve"> - შრომითი ხელშეკრულების </w:t>
      </w:r>
      <w:r w:rsidR="00AE3E60" w:rsidRPr="00C917E1">
        <w:rPr>
          <w:rFonts w:ascii="Calibri" w:hAnsi="Calibri" w:cs="Calibri"/>
          <w:lang w:val="ka-GE"/>
        </w:rPr>
        <w:t xml:space="preserve">და ამ წესის </w:t>
      </w:r>
      <w:r w:rsidRPr="00C917E1">
        <w:rPr>
          <w:rFonts w:ascii="Calibri" w:hAnsi="Calibri" w:cs="Calibri"/>
          <w:lang w:val="ka-GE"/>
        </w:rPr>
        <w:t>საფუძველზე დასაქმებული აკადემიური/მოწვეული პერსონალის მიერ შესასრულებელი სააუდიტორიო</w:t>
      </w:r>
      <w:r w:rsidR="00960DB9" w:rsidRPr="00C917E1">
        <w:rPr>
          <w:rFonts w:ascii="Calibri" w:hAnsi="Calibri" w:cs="Calibri"/>
          <w:lang w:val="ka-GE"/>
        </w:rPr>
        <w:t xml:space="preserve">, </w:t>
      </w:r>
      <w:r w:rsidRPr="00C917E1">
        <w:rPr>
          <w:rFonts w:ascii="Calibri" w:hAnsi="Calibri" w:cs="Calibri"/>
          <w:lang w:val="ka-GE"/>
        </w:rPr>
        <w:t>არასააუდიტორიო</w:t>
      </w:r>
      <w:r w:rsidR="00960DB9" w:rsidRPr="00C917E1">
        <w:rPr>
          <w:rFonts w:ascii="Calibri" w:hAnsi="Calibri" w:cs="Calibri"/>
          <w:lang w:val="ka-GE"/>
        </w:rPr>
        <w:t xml:space="preserve"> და ს</w:t>
      </w:r>
      <w:r w:rsidRPr="00C917E1">
        <w:rPr>
          <w:rFonts w:ascii="Calibri" w:hAnsi="Calibri" w:cs="Calibri"/>
          <w:lang w:val="ka-GE"/>
        </w:rPr>
        <w:t>აოფისე სამუშაო.</w:t>
      </w:r>
    </w:p>
    <w:p w14:paraId="7211266A" w14:textId="4FD7B827" w:rsidR="00C0113B" w:rsidRPr="00C917E1" w:rsidRDefault="00C0113B" w:rsidP="00F64EAA">
      <w:pPr>
        <w:pStyle w:val="a7"/>
        <w:jc w:val="both"/>
        <w:rPr>
          <w:rFonts w:ascii="Calibri" w:hAnsi="Calibri" w:cs="Calibri"/>
          <w:lang w:val="ka-GE"/>
        </w:rPr>
      </w:pPr>
      <w:r w:rsidRPr="00C917E1">
        <w:rPr>
          <w:rFonts w:ascii="Calibri" w:hAnsi="Calibri" w:cs="Calibri"/>
          <w:b/>
          <w:bCs/>
          <w:lang w:val="ka-GE"/>
        </w:rPr>
        <w:t>დ) აფილირება</w:t>
      </w:r>
      <w:r w:rsidRPr="00C917E1">
        <w:rPr>
          <w:rFonts w:ascii="Calibri" w:hAnsi="Calibri" w:cs="Calibri"/>
          <w:lang w:val="ka-GE"/>
        </w:rPr>
        <w:t xml:space="preserve"> - შეთანხმება აკადემიურ პერსონალსა და უნივერსიტეტს შორის აფილირებაზე, უნივერსიტეტის „აკადემიური პერსონალის აფილირების წესის“</w:t>
      </w:r>
      <w:r w:rsidR="00960DB9" w:rsidRPr="00C917E1">
        <w:rPr>
          <w:rFonts w:ascii="Calibri" w:hAnsi="Calibri" w:cs="Calibri"/>
          <w:lang w:val="ka-GE"/>
        </w:rPr>
        <w:t xml:space="preserve"> </w:t>
      </w:r>
      <w:r w:rsidRPr="00C917E1">
        <w:rPr>
          <w:rFonts w:ascii="Calibri" w:hAnsi="Calibri" w:cs="Calibri"/>
          <w:lang w:val="ka-GE"/>
        </w:rPr>
        <w:t xml:space="preserve">შესაბამისად. </w:t>
      </w:r>
    </w:p>
    <w:p w14:paraId="27915B38" w14:textId="7DD71709" w:rsidR="00014F04" w:rsidRPr="00C917E1" w:rsidRDefault="00014F04" w:rsidP="00F64EAA">
      <w:pPr>
        <w:pStyle w:val="a7"/>
        <w:jc w:val="both"/>
        <w:rPr>
          <w:rFonts w:ascii="Calibri" w:hAnsi="Calibri" w:cs="Calibri"/>
          <w:lang w:val="ka-GE"/>
        </w:rPr>
      </w:pPr>
      <w:r w:rsidRPr="00C917E1">
        <w:rPr>
          <w:rFonts w:ascii="Calibri" w:hAnsi="Calibri" w:cs="Calibri"/>
          <w:b/>
          <w:bCs/>
          <w:lang w:val="ka-GE"/>
        </w:rPr>
        <w:t>ე). დატვირთვის სახე</w:t>
      </w:r>
      <w:r w:rsidRPr="00C917E1">
        <w:rPr>
          <w:rFonts w:ascii="Calibri" w:hAnsi="Calibri" w:cs="Calibri"/>
          <w:lang w:val="ka-GE"/>
        </w:rPr>
        <w:t xml:space="preserve"> - პერსონალის მიერ </w:t>
      </w:r>
      <w:r w:rsidR="002F0704" w:rsidRPr="00C917E1">
        <w:rPr>
          <w:rFonts w:ascii="Calibri" w:hAnsi="Calibri" w:cs="Calibri"/>
          <w:lang w:val="ka-GE"/>
        </w:rPr>
        <w:t xml:space="preserve">აკადემიური </w:t>
      </w:r>
      <w:r w:rsidRPr="00C917E1">
        <w:rPr>
          <w:rFonts w:ascii="Calibri" w:hAnsi="Calibri" w:cs="Calibri"/>
          <w:lang w:val="ka-GE"/>
        </w:rPr>
        <w:t xml:space="preserve">სამუშაოს შესრულების </w:t>
      </w:r>
      <w:r w:rsidR="002F0704" w:rsidRPr="00C917E1">
        <w:rPr>
          <w:rFonts w:ascii="Calibri" w:hAnsi="Calibri" w:cs="Calibri"/>
          <w:lang w:val="ka-GE"/>
        </w:rPr>
        <w:t>სახე - საკონტაქტო (სასწავლო/პრაქტიკული), არასაკონტაქტო (კვლევითი) და საოფისე (საკონტაქტო ადმინისტრაციული).</w:t>
      </w:r>
    </w:p>
    <w:p w14:paraId="315CFC7F" w14:textId="5472AB9A" w:rsidR="002F0704" w:rsidRPr="00C917E1" w:rsidRDefault="002F0704" w:rsidP="00F64EAA">
      <w:pPr>
        <w:pStyle w:val="a7"/>
        <w:jc w:val="both"/>
        <w:rPr>
          <w:rFonts w:ascii="Calibri" w:hAnsi="Calibri" w:cs="Calibri"/>
          <w:lang w:val="ka-GE"/>
        </w:rPr>
      </w:pPr>
      <w:r w:rsidRPr="00C917E1">
        <w:rPr>
          <w:rFonts w:ascii="Calibri" w:hAnsi="Calibri" w:cs="Calibri"/>
          <w:b/>
          <w:bCs/>
          <w:lang w:val="ka-GE"/>
        </w:rPr>
        <w:t>ვ).</w:t>
      </w:r>
      <w:r w:rsidRPr="00C917E1">
        <w:rPr>
          <w:rFonts w:ascii="Calibri" w:hAnsi="Calibri" w:cs="Calibri"/>
          <w:lang w:val="ka-GE"/>
        </w:rPr>
        <w:t xml:space="preserve"> </w:t>
      </w:r>
      <w:r w:rsidRPr="00C917E1">
        <w:rPr>
          <w:rFonts w:ascii="Calibri" w:hAnsi="Calibri" w:cs="Calibri"/>
          <w:b/>
          <w:bCs/>
          <w:lang w:val="ka-GE"/>
        </w:rPr>
        <w:t>დატვირთვის კ</w:t>
      </w:r>
      <w:r w:rsidR="00014F04" w:rsidRPr="00C917E1">
        <w:rPr>
          <w:rFonts w:ascii="Calibri" w:hAnsi="Calibri" w:cs="Calibri"/>
          <w:b/>
          <w:bCs/>
          <w:lang w:val="ka-GE"/>
        </w:rPr>
        <w:t>ატეგორი</w:t>
      </w:r>
      <w:r w:rsidRPr="00C917E1">
        <w:rPr>
          <w:rFonts w:ascii="Calibri" w:hAnsi="Calibri" w:cs="Calibri"/>
          <w:b/>
          <w:bCs/>
          <w:lang w:val="ka-GE"/>
        </w:rPr>
        <w:t>ა</w:t>
      </w:r>
      <w:r w:rsidRPr="00C917E1">
        <w:rPr>
          <w:rFonts w:ascii="Calibri" w:hAnsi="Calibri" w:cs="Calibri"/>
          <w:lang w:val="ka-GE"/>
        </w:rPr>
        <w:t xml:space="preserve"> - აკადემიური პერსონალის დატვირთვის ტიპი (სრული</w:t>
      </w:r>
      <w:r w:rsidR="00C917E1">
        <w:rPr>
          <w:rFonts w:ascii="Calibri" w:hAnsi="Calibri" w:cs="Calibri"/>
          <w:lang w:val="ka-GE"/>
        </w:rPr>
        <w:t xml:space="preserve"> </w:t>
      </w:r>
      <w:r w:rsidRPr="00C917E1">
        <w:rPr>
          <w:rFonts w:ascii="Calibri" w:hAnsi="Calibri" w:cs="Calibri"/>
          <w:lang w:val="ka-GE"/>
        </w:rPr>
        <w:t>და არასრული/საათობრივი)</w:t>
      </w:r>
      <w:r w:rsidR="00DC604E" w:rsidRPr="00C917E1">
        <w:rPr>
          <w:rFonts w:ascii="Calibri" w:hAnsi="Calibri" w:cs="Calibri"/>
          <w:lang w:val="ka-GE"/>
        </w:rPr>
        <w:t>.</w:t>
      </w:r>
    </w:p>
    <w:p w14:paraId="18F53BD0" w14:textId="1802ACB4" w:rsidR="00014F04" w:rsidRPr="00C917E1" w:rsidRDefault="002F0704" w:rsidP="00F64EAA">
      <w:pPr>
        <w:pStyle w:val="a7"/>
        <w:jc w:val="both"/>
        <w:rPr>
          <w:rFonts w:ascii="Calibri" w:hAnsi="Calibri" w:cs="Calibri"/>
          <w:lang w:val="ka-GE"/>
        </w:rPr>
      </w:pPr>
      <w:r w:rsidRPr="00C917E1">
        <w:rPr>
          <w:rFonts w:ascii="Calibri" w:hAnsi="Calibri" w:cs="Calibri"/>
          <w:b/>
          <w:bCs/>
          <w:lang w:val="ka-GE"/>
        </w:rPr>
        <w:lastRenderedPageBreak/>
        <w:t>ზ). დატვირთვის</w:t>
      </w:r>
      <w:r w:rsidR="00014F04" w:rsidRPr="00C917E1">
        <w:rPr>
          <w:rFonts w:ascii="Calibri" w:hAnsi="Calibri" w:cs="Calibri"/>
          <w:b/>
          <w:bCs/>
          <w:lang w:val="ka-GE"/>
        </w:rPr>
        <w:t xml:space="preserve"> კომპონენტ</w:t>
      </w:r>
      <w:r w:rsidRPr="00C917E1">
        <w:rPr>
          <w:rFonts w:ascii="Calibri" w:hAnsi="Calibri" w:cs="Calibri"/>
          <w:b/>
          <w:bCs/>
          <w:lang w:val="ka-GE"/>
        </w:rPr>
        <w:t>ი</w:t>
      </w:r>
      <w:r w:rsidRPr="00C917E1">
        <w:rPr>
          <w:rFonts w:ascii="Calibri" w:hAnsi="Calibri" w:cs="Calibri"/>
          <w:lang w:val="ka-GE"/>
        </w:rPr>
        <w:t xml:space="preserve"> - კონკრეტული სახის დატვირთვის შემადგენელი ნაწილი, ამ წესით განსაზღვრული შინაარსითა და მოცულობით</w:t>
      </w:r>
      <w:r w:rsidR="00DC604E" w:rsidRPr="00C917E1">
        <w:rPr>
          <w:rFonts w:ascii="Calibri" w:hAnsi="Calibri" w:cs="Calibri"/>
          <w:lang w:val="ka-GE"/>
        </w:rPr>
        <w:t>.</w:t>
      </w:r>
    </w:p>
    <w:p w14:paraId="24568C31" w14:textId="171DA66D" w:rsidR="00E05278" w:rsidRPr="00C917E1" w:rsidRDefault="00CD54E4" w:rsidP="00F64EAA">
      <w:pPr>
        <w:pStyle w:val="a7"/>
        <w:jc w:val="both"/>
        <w:rPr>
          <w:rFonts w:ascii="Calibri" w:hAnsi="Calibri" w:cs="Calibri"/>
          <w:lang w:val="ka-GE"/>
        </w:rPr>
      </w:pPr>
      <w:r w:rsidRPr="00C917E1">
        <w:rPr>
          <w:rFonts w:ascii="Calibri" w:hAnsi="Calibri" w:cs="Calibri"/>
          <w:b/>
          <w:bCs/>
          <w:lang w:val="ka-GE"/>
        </w:rPr>
        <w:t>თ</w:t>
      </w:r>
      <w:r w:rsidR="00E05278" w:rsidRPr="00C917E1">
        <w:rPr>
          <w:rFonts w:ascii="Calibri" w:hAnsi="Calibri" w:cs="Calibri"/>
          <w:b/>
          <w:bCs/>
          <w:lang w:val="ka-GE"/>
        </w:rPr>
        <w:t>) აკადემიური წელი</w:t>
      </w:r>
      <w:r w:rsidR="00E05278" w:rsidRPr="00C917E1">
        <w:rPr>
          <w:rFonts w:ascii="Calibri" w:hAnsi="Calibri" w:cs="Calibri"/>
          <w:lang w:val="ka-GE"/>
        </w:rPr>
        <w:t xml:space="preserve"> - უნივერსიტეტის რექტორის ბრძანებით დადგენილი შემოდგომის, გაზაფხულის და ზაფხულის სემესტრების ერთობლიობა.</w:t>
      </w:r>
    </w:p>
    <w:p w14:paraId="2F25FCCF" w14:textId="6C724BA0" w:rsidR="002309E7" w:rsidRPr="00C917E1" w:rsidRDefault="002309E7" w:rsidP="00F64EAA">
      <w:pPr>
        <w:pStyle w:val="a7"/>
        <w:rPr>
          <w:rFonts w:ascii="Calibri" w:hAnsi="Calibri" w:cs="Calibri"/>
          <w:lang w:val="ka-GE"/>
        </w:rPr>
      </w:pPr>
      <w:r w:rsidRPr="00C917E1">
        <w:rPr>
          <w:rFonts w:ascii="Calibri" w:hAnsi="Calibri" w:cs="Calibri"/>
          <w:b/>
          <w:bCs/>
          <w:lang w:val="ka-GE"/>
        </w:rPr>
        <w:t>ი). სკოლა</w:t>
      </w:r>
      <w:r w:rsidRPr="00C917E1">
        <w:rPr>
          <w:rFonts w:ascii="Calibri" w:hAnsi="Calibri" w:cs="Calibri"/>
          <w:lang w:val="ka-GE"/>
        </w:rPr>
        <w:t xml:space="preserve"> - უნივერსიტეტის ძირითადი საგანმანათლებლო ერთეული.</w:t>
      </w:r>
    </w:p>
    <w:p w14:paraId="3ECE9DA0" w14:textId="77777777" w:rsidR="00C0113B" w:rsidRDefault="00C0113B" w:rsidP="00F64EAA">
      <w:pPr>
        <w:pStyle w:val="a7"/>
        <w:ind w:left="180" w:hanging="360"/>
        <w:jc w:val="both"/>
        <w:rPr>
          <w:rFonts w:ascii="Calibri" w:hAnsi="Calibri" w:cs="Calibri"/>
          <w:lang w:val="ka-GE"/>
        </w:rPr>
      </w:pPr>
    </w:p>
    <w:bookmarkEnd w:id="6"/>
    <w:p w14:paraId="136EE64A" w14:textId="77777777" w:rsidR="00F64EAA" w:rsidRPr="00C917E1" w:rsidRDefault="00F64EAA" w:rsidP="00F64EAA">
      <w:pPr>
        <w:pStyle w:val="a7"/>
        <w:ind w:left="180" w:hanging="360"/>
        <w:jc w:val="both"/>
        <w:rPr>
          <w:rFonts w:ascii="Calibri" w:hAnsi="Calibri" w:cs="Calibri"/>
          <w:lang w:val="ka-GE"/>
        </w:rPr>
      </w:pPr>
    </w:p>
    <w:p w14:paraId="7D7CB373" w14:textId="77777777" w:rsidR="00142624" w:rsidRPr="00C917E1" w:rsidRDefault="00142624" w:rsidP="00F64EAA">
      <w:pPr>
        <w:pStyle w:val="2"/>
        <w:spacing w:before="0" w:after="0"/>
        <w:rPr>
          <w:rFonts w:ascii="Calibri" w:hAnsi="Calibri" w:cs="Calibri"/>
          <w:sz w:val="26"/>
          <w:szCs w:val="26"/>
          <w:lang w:val="ka-GE"/>
        </w:rPr>
      </w:pPr>
      <w:bookmarkStart w:id="7" w:name="_Toc191478255"/>
      <w:r w:rsidRPr="00C917E1">
        <w:rPr>
          <w:rFonts w:ascii="Calibri" w:hAnsi="Calibri" w:cs="Calibri"/>
          <w:sz w:val="26"/>
          <w:szCs w:val="26"/>
        </w:rPr>
        <w:t xml:space="preserve">მუხლი </w:t>
      </w:r>
      <w:r w:rsidRPr="00C917E1">
        <w:rPr>
          <w:rFonts w:ascii="Calibri" w:hAnsi="Calibri" w:cs="Calibri"/>
          <w:sz w:val="26"/>
          <w:szCs w:val="26"/>
          <w:lang w:val="ka-GE"/>
        </w:rPr>
        <w:t>3</w:t>
      </w:r>
      <w:r w:rsidRPr="00C917E1">
        <w:rPr>
          <w:rFonts w:ascii="Calibri" w:hAnsi="Calibri" w:cs="Calibri"/>
          <w:sz w:val="26"/>
          <w:szCs w:val="26"/>
        </w:rPr>
        <w:t xml:space="preserve">. </w:t>
      </w:r>
      <w:r w:rsidRPr="00C917E1">
        <w:rPr>
          <w:rFonts w:ascii="Calibri" w:hAnsi="Calibri" w:cs="Calibri"/>
          <w:sz w:val="26"/>
          <w:szCs w:val="26"/>
          <w:lang w:val="ka-GE"/>
        </w:rPr>
        <w:t>აკადემიური პერსონალის დატვირთვის კატეგორიები</w:t>
      </w:r>
      <w:bookmarkEnd w:id="7"/>
    </w:p>
    <w:p w14:paraId="15232D20" w14:textId="77777777" w:rsidR="00142624" w:rsidRPr="00C917E1" w:rsidRDefault="00142624" w:rsidP="00F64EAA">
      <w:pPr>
        <w:pStyle w:val="a7"/>
        <w:numPr>
          <w:ilvl w:val="0"/>
          <w:numId w:val="2"/>
        </w:numPr>
        <w:spacing w:line="276" w:lineRule="auto"/>
        <w:ind w:left="0" w:firstLine="0"/>
        <w:jc w:val="both"/>
        <w:rPr>
          <w:rFonts w:ascii="Calibri" w:hAnsi="Calibri" w:cs="Calibri"/>
        </w:rPr>
      </w:pPr>
      <w:r w:rsidRPr="00C917E1">
        <w:rPr>
          <w:rFonts w:ascii="Calibri" w:hAnsi="Calibri" w:cs="Calibri"/>
          <w:sz w:val="26"/>
          <w:szCs w:val="26"/>
          <w:lang w:val="ka-GE"/>
        </w:rPr>
        <w:t xml:space="preserve"> </w:t>
      </w:r>
      <w:r w:rsidRPr="00C917E1">
        <w:rPr>
          <w:rFonts w:ascii="Calibri" w:hAnsi="Calibri" w:cs="Calibri"/>
          <w:lang w:val="ka-GE"/>
        </w:rPr>
        <w:t>აკადემიური პერსონალის დატვირთვის კატეგორიებია</w:t>
      </w:r>
    </w:p>
    <w:p w14:paraId="343FC8BB" w14:textId="57611746" w:rsidR="00142624" w:rsidRPr="00C917E1" w:rsidRDefault="00142624" w:rsidP="00F64EAA">
      <w:pPr>
        <w:pStyle w:val="a7"/>
        <w:tabs>
          <w:tab w:val="left" w:pos="810"/>
        </w:tabs>
        <w:spacing w:line="276" w:lineRule="auto"/>
        <w:jc w:val="both"/>
        <w:rPr>
          <w:rFonts w:ascii="Calibri" w:hAnsi="Calibri" w:cs="Calibri"/>
          <w:lang w:val="ka-GE"/>
        </w:rPr>
      </w:pPr>
      <w:r w:rsidRPr="00C917E1">
        <w:rPr>
          <w:rFonts w:ascii="Calibri" w:hAnsi="Calibri" w:cs="Calibri"/>
          <w:lang w:val="ka-GE"/>
        </w:rPr>
        <w:t xml:space="preserve">ა) </w:t>
      </w:r>
      <w:r w:rsidRPr="00C917E1">
        <w:rPr>
          <w:rFonts w:ascii="Calibri" w:hAnsi="Calibri" w:cs="Calibri"/>
          <w:b/>
          <w:bCs/>
          <w:lang w:val="en-US"/>
        </w:rPr>
        <w:t xml:space="preserve">A </w:t>
      </w:r>
      <w:r w:rsidRPr="00C917E1">
        <w:rPr>
          <w:rFonts w:ascii="Calibri" w:hAnsi="Calibri" w:cs="Calibri"/>
          <w:b/>
          <w:bCs/>
          <w:lang w:val="ka-GE"/>
        </w:rPr>
        <w:t>კატეგორია</w:t>
      </w:r>
      <w:r w:rsidRPr="00C917E1">
        <w:rPr>
          <w:rFonts w:ascii="Calibri" w:hAnsi="Calibri" w:cs="Calibri"/>
          <w:lang w:val="ka-GE"/>
        </w:rPr>
        <w:t xml:space="preserve"> - სრული დატვირთვა, რომელიც გულისხმობს </w:t>
      </w:r>
      <w:bookmarkStart w:id="8" w:name="_Hlk199408139"/>
      <w:r w:rsidR="00C917E1">
        <w:rPr>
          <w:rFonts w:ascii="Calibri" w:hAnsi="Calibri" w:cs="Calibri"/>
          <w:lang w:val="ka-GE"/>
        </w:rPr>
        <w:t>სააუდიტორიო</w:t>
      </w:r>
      <w:r w:rsidRPr="00C917E1">
        <w:rPr>
          <w:rFonts w:ascii="Calibri" w:hAnsi="Calibri" w:cs="Calibri"/>
          <w:lang w:val="ka-GE"/>
        </w:rPr>
        <w:t xml:space="preserve"> (</w:t>
      </w:r>
      <w:r w:rsidR="00C917E1" w:rsidRPr="00C917E1">
        <w:rPr>
          <w:rFonts w:ascii="Calibri" w:hAnsi="Calibri" w:cs="Calibri"/>
          <w:lang w:val="ka-GE"/>
        </w:rPr>
        <w:t>საკონტაქტო</w:t>
      </w:r>
      <w:r w:rsidR="00166B5C">
        <w:rPr>
          <w:rFonts w:ascii="Calibri" w:hAnsi="Calibri" w:cs="Calibri"/>
          <w:lang w:val="ka-GE"/>
        </w:rPr>
        <w:t>-</w:t>
      </w:r>
      <w:r w:rsidR="00C917E1">
        <w:rPr>
          <w:rFonts w:ascii="Calibri" w:hAnsi="Calibri" w:cs="Calibri"/>
          <w:lang w:val="ka-GE"/>
        </w:rPr>
        <w:t>სას</w:t>
      </w:r>
      <w:r w:rsidRPr="00C917E1">
        <w:rPr>
          <w:rFonts w:ascii="Calibri" w:hAnsi="Calibri" w:cs="Calibri"/>
          <w:lang w:val="ka-GE"/>
        </w:rPr>
        <w:t xml:space="preserve">წავლო), არასაკონტაქტო (კვლევითი) და საოფისე (საკონტაქტო ადმინისტრაციული) </w:t>
      </w:r>
      <w:r w:rsidR="00166B5C">
        <w:rPr>
          <w:rFonts w:ascii="Calibri" w:hAnsi="Calibri" w:cs="Calibri"/>
          <w:lang w:val="ka-GE"/>
        </w:rPr>
        <w:t>სამუშაოს</w:t>
      </w:r>
      <w:r w:rsidRPr="00C917E1">
        <w:rPr>
          <w:rFonts w:ascii="Calibri" w:hAnsi="Calibri" w:cs="Calibri"/>
          <w:lang w:val="ka-GE"/>
        </w:rPr>
        <w:t xml:space="preserve"> შესრულებას</w:t>
      </w:r>
      <w:r w:rsidR="00DC604E" w:rsidRPr="00C917E1">
        <w:rPr>
          <w:rFonts w:ascii="Calibri" w:hAnsi="Calibri" w:cs="Calibri"/>
          <w:lang w:val="ka-GE"/>
        </w:rPr>
        <w:t xml:space="preserve"> </w:t>
      </w:r>
      <w:bookmarkEnd w:id="8"/>
      <w:r w:rsidR="00DC604E" w:rsidRPr="00C917E1">
        <w:rPr>
          <w:rFonts w:ascii="Calibri" w:hAnsi="Calibri" w:cs="Calibri"/>
          <w:lang w:val="ka-GE"/>
        </w:rPr>
        <w:t>აფილირებული აკადემიური პერსონალისთვის.</w:t>
      </w:r>
    </w:p>
    <w:p w14:paraId="243B376A" w14:textId="6F55B56A" w:rsidR="00142624" w:rsidRPr="00C917E1" w:rsidRDefault="00142624" w:rsidP="00F64EAA">
      <w:pPr>
        <w:tabs>
          <w:tab w:val="left" w:pos="810"/>
        </w:tabs>
        <w:ind w:left="720"/>
        <w:jc w:val="both"/>
        <w:rPr>
          <w:rFonts w:ascii="Calibri" w:hAnsi="Calibri" w:cs="Calibri"/>
          <w:lang w:val="ka-GE"/>
        </w:rPr>
      </w:pPr>
      <w:r w:rsidRPr="00C917E1">
        <w:rPr>
          <w:rFonts w:ascii="Calibri" w:hAnsi="Calibri" w:cs="Calibri"/>
          <w:lang w:val="ka-GE"/>
        </w:rPr>
        <w:t xml:space="preserve">ბ) </w:t>
      </w:r>
      <w:r w:rsidRPr="00C917E1">
        <w:rPr>
          <w:rFonts w:ascii="Calibri" w:hAnsi="Calibri" w:cs="Calibri"/>
          <w:b/>
          <w:bCs/>
          <w:lang w:val="en-US"/>
        </w:rPr>
        <w:t xml:space="preserve">B </w:t>
      </w:r>
      <w:r w:rsidRPr="00C917E1">
        <w:rPr>
          <w:rFonts w:ascii="Calibri" w:hAnsi="Calibri" w:cs="Calibri"/>
          <w:b/>
          <w:bCs/>
          <w:lang w:val="ka-GE"/>
        </w:rPr>
        <w:t>კატეგორია</w:t>
      </w:r>
      <w:r w:rsidRPr="00C917E1">
        <w:rPr>
          <w:rFonts w:ascii="Calibri" w:hAnsi="Calibri" w:cs="Calibri"/>
          <w:lang w:val="ka-GE"/>
        </w:rPr>
        <w:t xml:space="preserve"> - არასრული დატვირთვა, რომელიც გულისხმობს ძირითადად საკონტაქტო - სასწავლო აკადემიური საათებს</w:t>
      </w:r>
      <w:r w:rsidR="00175FD0" w:rsidRPr="00C917E1">
        <w:rPr>
          <w:rFonts w:ascii="Calibri" w:hAnsi="Calibri" w:cs="Calibri"/>
          <w:lang w:val="ka-GE"/>
        </w:rPr>
        <w:t xml:space="preserve"> და მცირე ოდენობით არასაკონტაქტო - კვლევითი მუშაობის</w:t>
      </w:r>
      <w:r w:rsidR="008F728F">
        <w:rPr>
          <w:rFonts w:ascii="Calibri" w:hAnsi="Calibri" w:cs="Calibri"/>
          <w:lang w:val="ka-GE"/>
        </w:rPr>
        <w:t xml:space="preserve">, </w:t>
      </w:r>
      <w:r w:rsidR="008F728F" w:rsidRPr="00C917E1">
        <w:rPr>
          <w:rFonts w:ascii="Calibri" w:hAnsi="Calibri" w:cs="Calibri"/>
          <w:lang w:val="ka-GE"/>
        </w:rPr>
        <w:t xml:space="preserve">საგამოცდო საკითხების მომზადების, გამოცდების ზედამხედველობის, წინარე და გამოცდისშემდგომი კონსულტირების </w:t>
      </w:r>
      <w:r w:rsidRPr="00C917E1">
        <w:rPr>
          <w:rFonts w:ascii="Calibri" w:hAnsi="Calibri" w:cs="Calibri"/>
          <w:lang w:val="ka-GE"/>
        </w:rPr>
        <w:t>შესრულებ</w:t>
      </w:r>
      <w:r w:rsidR="00166B5C">
        <w:rPr>
          <w:rFonts w:ascii="Calibri" w:hAnsi="Calibri" w:cs="Calibri"/>
          <w:lang w:val="ka-GE"/>
        </w:rPr>
        <w:t>ი</w:t>
      </w:r>
      <w:r w:rsidRPr="00C917E1">
        <w:rPr>
          <w:rFonts w:ascii="Calibri" w:hAnsi="Calibri" w:cs="Calibri"/>
          <w:lang w:val="ka-GE"/>
        </w:rPr>
        <w:t>ს</w:t>
      </w:r>
      <w:r w:rsidR="00166B5C">
        <w:rPr>
          <w:rFonts w:ascii="Calibri" w:hAnsi="Calibri" w:cs="Calibri"/>
          <w:lang w:val="ka-GE"/>
        </w:rPr>
        <w:t xml:space="preserve"> სამუშაოს</w:t>
      </w:r>
      <w:r w:rsidR="00DC604E" w:rsidRPr="00C917E1">
        <w:rPr>
          <w:rFonts w:ascii="Calibri" w:hAnsi="Calibri" w:cs="Calibri"/>
          <w:lang w:val="ka-GE"/>
        </w:rPr>
        <w:t xml:space="preserve"> აფილირებული აკადემიური პერსონალისთვის</w:t>
      </w:r>
      <w:r w:rsidRPr="00C917E1">
        <w:rPr>
          <w:rFonts w:ascii="Calibri" w:hAnsi="Calibri" w:cs="Calibri"/>
          <w:lang w:val="ka-GE"/>
        </w:rPr>
        <w:t xml:space="preserve">. </w:t>
      </w:r>
    </w:p>
    <w:p w14:paraId="2F8D3D8C" w14:textId="71FDEFD1" w:rsidR="00DC604E" w:rsidRPr="00C917E1" w:rsidRDefault="00DC604E" w:rsidP="00F64EAA">
      <w:pPr>
        <w:tabs>
          <w:tab w:val="left" w:pos="810"/>
        </w:tabs>
        <w:ind w:left="720"/>
        <w:jc w:val="both"/>
        <w:rPr>
          <w:rFonts w:ascii="Calibri" w:hAnsi="Calibri" w:cs="Calibri"/>
          <w:lang w:val="ka-GE"/>
        </w:rPr>
      </w:pPr>
      <w:r w:rsidRPr="00C917E1">
        <w:rPr>
          <w:rFonts w:ascii="Calibri" w:hAnsi="Calibri" w:cs="Calibri"/>
          <w:lang w:val="ka-GE"/>
        </w:rPr>
        <w:t xml:space="preserve">გ) </w:t>
      </w:r>
      <w:r w:rsidRPr="00C917E1">
        <w:rPr>
          <w:rFonts w:ascii="Calibri" w:hAnsi="Calibri" w:cs="Calibri"/>
          <w:b/>
          <w:bCs/>
          <w:lang w:val="en-US"/>
        </w:rPr>
        <w:t xml:space="preserve">C </w:t>
      </w:r>
      <w:r w:rsidRPr="00C917E1">
        <w:rPr>
          <w:rFonts w:ascii="Calibri" w:hAnsi="Calibri" w:cs="Calibri"/>
          <w:b/>
          <w:bCs/>
          <w:lang w:val="ka-GE"/>
        </w:rPr>
        <w:t>კატეგორია</w:t>
      </w:r>
      <w:r w:rsidRPr="00C917E1">
        <w:rPr>
          <w:rFonts w:ascii="Calibri" w:hAnsi="Calibri" w:cs="Calibri"/>
          <w:lang w:val="ka-GE"/>
        </w:rPr>
        <w:t xml:space="preserve"> - არასრული დატვირთვა, რომელიც გულისხმობს საკონტაქტო - სასწავლო საათების</w:t>
      </w:r>
      <w:r w:rsidR="008F728F">
        <w:rPr>
          <w:rFonts w:ascii="Calibri" w:hAnsi="Calibri" w:cs="Calibri"/>
          <w:lang w:val="ka-GE"/>
        </w:rPr>
        <w:t xml:space="preserve">, </w:t>
      </w:r>
      <w:r w:rsidR="008F728F" w:rsidRPr="00C917E1">
        <w:rPr>
          <w:rFonts w:ascii="Calibri" w:hAnsi="Calibri" w:cs="Calibri"/>
          <w:lang w:val="ka-GE"/>
        </w:rPr>
        <w:t>საგამოცდო საკითხების მომზადების, გამოცდების ზედამხედველობის, წინარე და გამოცდისშემდგომი კონსულტირებ</w:t>
      </w:r>
      <w:r w:rsidR="008F728F">
        <w:rPr>
          <w:rFonts w:ascii="Calibri" w:hAnsi="Calibri" w:cs="Calibri"/>
          <w:lang w:val="ka-GE"/>
        </w:rPr>
        <w:t>ას</w:t>
      </w:r>
      <w:r w:rsidR="008F728F" w:rsidRPr="00C917E1">
        <w:rPr>
          <w:rFonts w:ascii="Calibri" w:hAnsi="Calibri" w:cs="Calibri"/>
          <w:lang w:val="ka-GE"/>
        </w:rPr>
        <w:t xml:space="preserve"> </w:t>
      </w:r>
      <w:r w:rsidRPr="00C917E1">
        <w:rPr>
          <w:rFonts w:ascii="Calibri" w:hAnsi="Calibri" w:cs="Calibri"/>
          <w:lang w:val="ka-GE"/>
        </w:rPr>
        <w:t xml:space="preserve">არააფილირებული აკადემიური პერსონალისთვის. </w:t>
      </w:r>
    </w:p>
    <w:p w14:paraId="44E282DB" w14:textId="30EFA792" w:rsidR="00142624" w:rsidRPr="00C917E1" w:rsidRDefault="00142624" w:rsidP="00F64EAA">
      <w:pPr>
        <w:spacing w:line="276" w:lineRule="auto"/>
        <w:jc w:val="both"/>
        <w:rPr>
          <w:rFonts w:ascii="Calibri" w:hAnsi="Calibri" w:cs="Calibri"/>
          <w:lang w:val="ka-GE"/>
        </w:rPr>
      </w:pPr>
      <w:r w:rsidRPr="00C917E1">
        <w:rPr>
          <w:rFonts w:ascii="Calibri" w:hAnsi="Calibri" w:cs="Calibri"/>
          <w:lang w:val="ka-GE"/>
        </w:rPr>
        <w:t xml:space="preserve">2. </w:t>
      </w:r>
      <w:r w:rsidRPr="00C917E1">
        <w:rPr>
          <w:rFonts w:ascii="Calibri" w:hAnsi="Calibri" w:cs="Calibri"/>
          <w:lang w:val="en-US"/>
        </w:rPr>
        <w:t xml:space="preserve">A </w:t>
      </w:r>
      <w:r w:rsidR="00DC604E" w:rsidRPr="00C917E1">
        <w:rPr>
          <w:rFonts w:ascii="Calibri" w:hAnsi="Calibri" w:cs="Calibri"/>
          <w:lang w:val="en-US"/>
        </w:rPr>
        <w:t xml:space="preserve">და B </w:t>
      </w:r>
      <w:r w:rsidRPr="00C917E1">
        <w:rPr>
          <w:rFonts w:ascii="Calibri" w:hAnsi="Calibri" w:cs="Calibri"/>
          <w:lang w:val="ka-GE"/>
        </w:rPr>
        <w:t xml:space="preserve">კატეგორიის არჩევა შეუძლია უნივერსიტეტის აფილირებულ აკადემიურ პერსონალს. </w:t>
      </w:r>
    </w:p>
    <w:p w14:paraId="30926C27" w14:textId="262FF49B" w:rsidR="00142624" w:rsidRPr="00C917E1" w:rsidRDefault="00142624" w:rsidP="00F64EAA">
      <w:pPr>
        <w:spacing w:line="276" w:lineRule="auto"/>
        <w:jc w:val="both"/>
        <w:rPr>
          <w:rFonts w:ascii="Calibri" w:hAnsi="Calibri" w:cs="Calibri"/>
          <w:lang w:val="ka-GE"/>
        </w:rPr>
      </w:pPr>
      <w:r w:rsidRPr="00C917E1">
        <w:rPr>
          <w:rFonts w:ascii="Calibri" w:hAnsi="Calibri" w:cs="Calibri"/>
          <w:lang w:val="ka-GE"/>
        </w:rPr>
        <w:t xml:space="preserve">3. </w:t>
      </w:r>
      <w:r w:rsidR="00DC604E" w:rsidRPr="00C917E1">
        <w:rPr>
          <w:rFonts w:ascii="Calibri" w:hAnsi="Calibri" w:cs="Calibri"/>
          <w:lang w:val="en-US"/>
        </w:rPr>
        <w:t>C</w:t>
      </w:r>
      <w:r w:rsidRPr="00C917E1">
        <w:rPr>
          <w:rFonts w:ascii="Calibri" w:hAnsi="Calibri" w:cs="Calibri"/>
          <w:lang w:val="en-US"/>
        </w:rPr>
        <w:t xml:space="preserve"> </w:t>
      </w:r>
      <w:r w:rsidRPr="00C917E1">
        <w:rPr>
          <w:rFonts w:ascii="Calibri" w:hAnsi="Calibri" w:cs="Calibri"/>
          <w:lang w:val="ka-GE"/>
        </w:rPr>
        <w:t xml:space="preserve">კატეგორიის არჩევა შეუძლია უნივერსიტეტის არააფილირებულ აკადემიურ პერსონალს. </w:t>
      </w:r>
    </w:p>
    <w:p w14:paraId="0E191E95" w14:textId="7697B778" w:rsidR="00145FF2" w:rsidRDefault="00166B5C" w:rsidP="00F64EAA">
      <w:pPr>
        <w:spacing w:line="276" w:lineRule="auto"/>
        <w:jc w:val="both"/>
        <w:rPr>
          <w:rFonts w:ascii="Calibri" w:hAnsi="Calibri" w:cs="Calibri"/>
          <w:lang w:val="ka-GE"/>
        </w:rPr>
      </w:pPr>
      <w:r>
        <w:rPr>
          <w:rFonts w:ascii="Calibri" w:hAnsi="Calibri" w:cs="Calibri"/>
          <w:lang w:val="ka-GE"/>
        </w:rPr>
        <w:t>4</w:t>
      </w:r>
      <w:r w:rsidR="00145FF2" w:rsidRPr="00C917E1">
        <w:rPr>
          <w:rFonts w:ascii="Calibri" w:hAnsi="Calibri" w:cs="Calibri"/>
          <w:lang w:val="ka-GE"/>
        </w:rPr>
        <w:t>. კატეგორიების სამუშაო დატვირთვა და მისი ანაზღაურების დადგენილია შემდეგნაირად:</w:t>
      </w:r>
    </w:p>
    <w:p w14:paraId="35D81BE4" w14:textId="77777777" w:rsidR="00F64EAA" w:rsidRDefault="00F64EAA" w:rsidP="00F64EAA">
      <w:pPr>
        <w:spacing w:line="276" w:lineRule="auto"/>
        <w:jc w:val="both"/>
        <w:rPr>
          <w:rFonts w:ascii="Calibri" w:hAnsi="Calibri" w:cs="Calibri"/>
          <w:lang w:val="ka-GE"/>
        </w:rPr>
      </w:pPr>
    </w:p>
    <w:p w14:paraId="36EC5EBA" w14:textId="77777777" w:rsidR="00F64EAA" w:rsidRPr="00C917E1" w:rsidRDefault="00F64EAA" w:rsidP="00F64EAA">
      <w:pPr>
        <w:spacing w:line="276" w:lineRule="auto"/>
        <w:jc w:val="both"/>
        <w:rPr>
          <w:rFonts w:ascii="Calibri" w:hAnsi="Calibri" w:cs="Calibri"/>
          <w:lang w:val="ka-GE"/>
        </w:rPr>
      </w:pPr>
    </w:p>
    <w:tbl>
      <w:tblPr>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564"/>
        <w:gridCol w:w="1898"/>
        <w:gridCol w:w="1284"/>
        <w:gridCol w:w="1427"/>
        <w:gridCol w:w="1029"/>
      </w:tblGrid>
      <w:tr w:rsidR="00145FF2" w:rsidRPr="00C917E1" w14:paraId="031F726C" w14:textId="77777777" w:rsidTr="00DF0B2B">
        <w:trPr>
          <w:trHeight w:val="314"/>
        </w:trPr>
        <w:tc>
          <w:tcPr>
            <w:tcW w:w="10347" w:type="dxa"/>
            <w:gridSpan w:val="6"/>
            <w:shd w:val="clear" w:color="auto" w:fill="D0CECE" w:themeFill="background2" w:themeFillShade="E6"/>
            <w:vAlign w:val="bottom"/>
          </w:tcPr>
          <w:p w14:paraId="3EACB819" w14:textId="41CBAAEA" w:rsidR="00145FF2" w:rsidRPr="00C917E1" w:rsidRDefault="00145FF2" w:rsidP="00F64EAA">
            <w:pPr>
              <w:jc w:val="both"/>
              <w:rPr>
                <w:rFonts w:ascii="Calibri" w:hAnsi="Calibri" w:cs="Calibri"/>
                <w:b/>
                <w:bCs/>
                <w:color w:val="000000"/>
                <w:sz w:val="20"/>
                <w:szCs w:val="20"/>
                <w:lang w:val="ka-GE"/>
              </w:rPr>
            </w:pPr>
            <w:bookmarkStart w:id="9" w:name="_Hlk199408153"/>
            <w:r w:rsidRPr="00C917E1">
              <w:rPr>
                <w:rFonts w:ascii="Calibri" w:hAnsi="Calibri" w:cs="Calibri"/>
                <w:b/>
                <w:bCs/>
                <w:color w:val="000000"/>
                <w:sz w:val="20"/>
                <w:szCs w:val="20"/>
                <w:lang w:val="ka-GE"/>
              </w:rPr>
              <w:t>A კატეგორია</w:t>
            </w:r>
          </w:p>
        </w:tc>
      </w:tr>
      <w:tr w:rsidR="00145FF2" w:rsidRPr="00C917E1" w14:paraId="33B4C0C9" w14:textId="77777777" w:rsidTr="00323A91">
        <w:trPr>
          <w:trHeight w:val="476"/>
        </w:trPr>
        <w:tc>
          <w:tcPr>
            <w:tcW w:w="3145" w:type="dxa"/>
            <w:vMerge w:val="restart"/>
            <w:shd w:val="clear" w:color="auto" w:fill="E7E6E6" w:themeFill="background2"/>
            <w:vAlign w:val="center"/>
            <w:hideMark/>
          </w:tcPr>
          <w:p w14:paraId="1B9565C4" w14:textId="04439C29" w:rsidR="00145FF2" w:rsidRPr="00C917E1" w:rsidRDefault="00145FF2" w:rsidP="00F64EAA">
            <w:pPr>
              <w:ind w:left="-17" w:firstLine="17"/>
              <w:jc w:val="center"/>
              <w:rPr>
                <w:rFonts w:ascii="Calibri" w:hAnsi="Calibri" w:cs="Calibri"/>
                <w:color w:val="000000"/>
                <w:sz w:val="22"/>
                <w:szCs w:val="22"/>
                <w:lang w:val="ka-GE" w:eastAsia="en-US"/>
              </w:rPr>
            </w:pPr>
            <w:r w:rsidRPr="00C917E1">
              <w:rPr>
                <w:rFonts w:ascii="Calibri" w:hAnsi="Calibri" w:cs="Calibri"/>
                <w:color w:val="000000"/>
                <w:sz w:val="22"/>
                <w:szCs w:val="22"/>
                <w:lang w:val="ka-GE"/>
              </w:rPr>
              <w:t>აკადემიური თანამდებობა</w:t>
            </w:r>
          </w:p>
        </w:tc>
        <w:tc>
          <w:tcPr>
            <w:tcW w:w="1564" w:type="dxa"/>
            <w:vMerge w:val="restart"/>
            <w:shd w:val="clear" w:color="auto" w:fill="E7E6E6" w:themeFill="background2"/>
            <w:vAlign w:val="center"/>
            <w:hideMark/>
          </w:tcPr>
          <w:p w14:paraId="35DD46A3" w14:textId="5B6FE284" w:rsidR="00145FF2" w:rsidRPr="00C917E1" w:rsidRDefault="00145FF2" w:rsidP="00F64EAA">
            <w:pPr>
              <w:jc w:val="center"/>
              <w:rPr>
                <w:rFonts w:ascii="Calibri" w:hAnsi="Calibri" w:cs="Calibri"/>
                <w:color w:val="000000"/>
                <w:sz w:val="20"/>
                <w:szCs w:val="20"/>
                <w:lang w:val="ka-GE"/>
              </w:rPr>
            </w:pPr>
            <w:r w:rsidRPr="00C917E1">
              <w:rPr>
                <w:rFonts w:ascii="Calibri" w:hAnsi="Calibri" w:cs="Calibri"/>
                <w:color w:val="000000"/>
                <w:sz w:val="20"/>
                <w:szCs w:val="20"/>
              </w:rPr>
              <w:t>საკონტაქტო</w:t>
            </w:r>
          </w:p>
          <w:p w14:paraId="4D6DE10D" w14:textId="358C37EE" w:rsidR="00145FF2" w:rsidRPr="00C917E1" w:rsidRDefault="00145FF2" w:rsidP="00F64EAA">
            <w:pPr>
              <w:jc w:val="center"/>
              <w:rPr>
                <w:rFonts w:ascii="Calibri" w:hAnsi="Calibri" w:cs="Calibri"/>
                <w:color w:val="000000"/>
                <w:sz w:val="20"/>
                <w:szCs w:val="20"/>
                <w:lang w:val="ka-GE"/>
              </w:rPr>
            </w:pPr>
            <w:r w:rsidRPr="00C917E1">
              <w:rPr>
                <w:rFonts w:ascii="Calibri" w:hAnsi="Calibri" w:cs="Calibri"/>
                <w:color w:val="000000"/>
                <w:sz w:val="20"/>
                <w:szCs w:val="20"/>
                <w:lang w:val="ka-GE"/>
              </w:rPr>
              <w:t>საათები წელიწადში</w:t>
            </w:r>
          </w:p>
        </w:tc>
        <w:tc>
          <w:tcPr>
            <w:tcW w:w="1898" w:type="dxa"/>
            <w:vMerge w:val="restart"/>
            <w:shd w:val="clear" w:color="auto" w:fill="E7E6E6" w:themeFill="background2"/>
            <w:vAlign w:val="center"/>
            <w:hideMark/>
          </w:tcPr>
          <w:p w14:paraId="0B5F8931" w14:textId="24B6BBA7" w:rsidR="00145FF2" w:rsidRPr="00C917E1" w:rsidRDefault="00145FF2" w:rsidP="00F64EAA">
            <w:pPr>
              <w:jc w:val="center"/>
              <w:rPr>
                <w:rFonts w:ascii="Calibri" w:hAnsi="Calibri" w:cs="Calibri"/>
                <w:color w:val="000000"/>
                <w:sz w:val="20"/>
                <w:szCs w:val="20"/>
                <w:lang w:val="ka-GE"/>
              </w:rPr>
            </w:pPr>
            <w:r w:rsidRPr="00C917E1">
              <w:rPr>
                <w:rFonts w:ascii="Calibri" w:hAnsi="Calibri" w:cs="Calibri"/>
                <w:color w:val="000000"/>
                <w:sz w:val="20"/>
                <w:szCs w:val="20"/>
              </w:rPr>
              <w:t>არასაკონტაქტო</w:t>
            </w:r>
            <w:r w:rsidRPr="00C917E1">
              <w:rPr>
                <w:rFonts w:ascii="Calibri" w:hAnsi="Calibri" w:cs="Calibri"/>
                <w:color w:val="000000"/>
                <w:sz w:val="20"/>
                <w:szCs w:val="20"/>
                <w:lang w:val="ka-GE"/>
              </w:rPr>
              <w:t xml:space="preserve"> საათები წელიწადში</w:t>
            </w:r>
          </w:p>
        </w:tc>
        <w:tc>
          <w:tcPr>
            <w:tcW w:w="1284" w:type="dxa"/>
            <w:vMerge w:val="restart"/>
            <w:shd w:val="clear" w:color="auto" w:fill="E7E6E6" w:themeFill="background2"/>
            <w:vAlign w:val="center"/>
            <w:hideMark/>
          </w:tcPr>
          <w:p w14:paraId="6B1ECBA1" w14:textId="10F1A0F6" w:rsidR="00145FF2" w:rsidRPr="00C917E1" w:rsidRDefault="00145FF2" w:rsidP="00F64EAA">
            <w:pPr>
              <w:jc w:val="center"/>
              <w:rPr>
                <w:rFonts w:ascii="Calibri" w:hAnsi="Calibri" w:cs="Calibri"/>
                <w:color w:val="000000"/>
                <w:sz w:val="20"/>
                <w:szCs w:val="20"/>
                <w:lang w:val="ka-GE"/>
              </w:rPr>
            </w:pPr>
            <w:r w:rsidRPr="00C917E1">
              <w:rPr>
                <w:rFonts w:ascii="Calibri" w:hAnsi="Calibri" w:cs="Calibri"/>
                <w:color w:val="000000"/>
                <w:sz w:val="20"/>
                <w:szCs w:val="20"/>
              </w:rPr>
              <w:t>საოფისე</w:t>
            </w:r>
            <w:r w:rsidRPr="00C917E1">
              <w:rPr>
                <w:rFonts w:ascii="Calibri" w:hAnsi="Calibri" w:cs="Calibri"/>
                <w:color w:val="000000"/>
                <w:sz w:val="20"/>
                <w:szCs w:val="20"/>
                <w:lang w:val="ka-GE"/>
              </w:rPr>
              <w:t xml:space="preserve"> საათები წელიწადში</w:t>
            </w:r>
          </w:p>
        </w:tc>
        <w:tc>
          <w:tcPr>
            <w:tcW w:w="2456" w:type="dxa"/>
            <w:gridSpan w:val="2"/>
            <w:shd w:val="clear" w:color="auto" w:fill="E7E6E6" w:themeFill="background2"/>
            <w:vAlign w:val="center"/>
            <w:hideMark/>
          </w:tcPr>
          <w:p w14:paraId="27B94E63" w14:textId="444013FB" w:rsidR="00145FF2" w:rsidRPr="00C917E1" w:rsidRDefault="00145FF2" w:rsidP="00F64EAA">
            <w:pPr>
              <w:jc w:val="center"/>
              <w:rPr>
                <w:rFonts w:ascii="Calibri" w:hAnsi="Calibri" w:cs="Calibri"/>
                <w:color w:val="000000"/>
                <w:sz w:val="20"/>
                <w:szCs w:val="20"/>
                <w:lang w:val="ka-GE"/>
              </w:rPr>
            </w:pPr>
            <w:r w:rsidRPr="00C917E1">
              <w:rPr>
                <w:rFonts w:ascii="Calibri" w:hAnsi="Calibri" w:cs="Calibri"/>
                <w:color w:val="000000"/>
                <w:sz w:val="20"/>
                <w:szCs w:val="20"/>
                <w:lang w:val="ka-GE"/>
              </w:rPr>
              <w:t xml:space="preserve">შრომის ანაზღაურება </w:t>
            </w:r>
            <w:r w:rsidR="00323A91">
              <w:rPr>
                <w:rFonts w:ascii="Calibri" w:hAnsi="Calibri" w:cs="Calibri"/>
                <w:color w:val="000000"/>
                <w:sz w:val="20"/>
                <w:szCs w:val="20"/>
                <w:lang w:val="ka-GE"/>
              </w:rPr>
              <w:t>*</w:t>
            </w:r>
          </w:p>
          <w:p w14:paraId="43B5DA66" w14:textId="1B07CF34" w:rsidR="00145FF2" w:rsidRPr="00C917E1" w:rsidRDefault="00145FF2" w:rsidP="00F64EAA">
            <w:pPr>
              <w:jc w:val="center"/>
              <w:rPr>
                <w:rFonts w:ascii="Calibri" w:hAnsi="Calibri" w:cs="Calibri"/>
                <w:color w:val="000000"/>
                <w:sz w:val="20"/>
                <w:szCs w:val="20"/>
                <w:lang w:val="ka-GE"/>
              </w:rPr>
            </w:pPr>
          </w:p>
        </w:tc>
      </w:tr>
      <w:tr w:rsidR="00145FF2" w:rsidRPr="00C917E1" w14:paraId="51F523A8" w14:textId="77777777" w:rsidTr="00323A91">
        <w:trPr>
          <w:trHeight w:val="431"/>
        </w:trPr>
        <w:tc>
          <w:tcPr>
            <w:tcW w:w="3145" w:type="dxa"/>
            <w:vMerge/>
            <w:shd w:val="clear" w:color="auto" w:fill="E7E6E6" w:themeFill="background2"/>
            <w:vAlign w:val="center"/>
          </w:tcPr>
          <w:p w14:paraId="54AC1745" w14:textId="77777777" w:rsidR="00145FF2" w:rsidRPr="00C917E1" w:rsidRDefault="00145FF2" w:rsidP="00F64EAA">
            <w:pPr>
              <w:ind w:left="-17" w:firstLine="17"/>
              <w:jc w:val="center"/>
              <w:rPr>
                <w:rFonts w:ascii="Calibri" w:hAnsi="Calibri" w:cs="Calibri"/>
                <w:color w:val="000000"/>
                <w:sz w:val="22"/>
                <w:szCs w:val="22"/>
                <w:lang w:val="ka-GE"/>
              </w:rPr>
            </w:pPr>
          </w:p>
        </w:tc>
        <w:tc>
          <w:tcPr>
            <w:tcW w:w="1564" w:type="dxa"/>
            <w:vMerge/>
            <w:shd w:val="clear" w:color="auto" w:fill="E7E6E6" w:themeFill="background2"/>
            <w:vAlign w:val="center"/>
          </w:tcPr>
          <w:p w14:paraId="690581DD" w14:textId="77777777" w:rsidR="00145FF2" w:rsidRPr="00C917E1" w:rsidRDefault="00145FF2" w:rsidP="00F64EAA">
            <w:pPr>
              <w:jc w:val="center"/>
              <w:rPr>
                <w:rFonts w:ascii="Calibri" w:hAnsi="Calibri" w:cs="Calibri"/>
                <w:color w:val="000000"/>
                <w:sz w:val="20"/>
                <w:szCs w:val="20"/>
              </w:rPr>
            </w:pPr>
          </w:p>
        </w:tc>
        <w:tc>
          <w:tcPr>
            <w:tcW w:w="1898" w:type="dxa"/>
            <w:vMerge/>
            <w:shd w:val="clear" w:color="auto" w:fill="E7E6E6" w:themeFill="background2"/>
            <w:vAlign w:val="center"/>
          </w:tcPr>
          <w:p w14:paraId="1353E649" w14:textId="77777777" w:rsidR="00145FF2" w:rsidRPr="00C917E1" w:rsidRDefault="00145FF2" w:rsidP="00F64EAA">
            <w:pPr>
              <w:jc w:val="center"/>
              <w:rPr>
                <w:rFonts w:ascii="Calibri" w:hAnsi="Calibri" w:cs="Calibri"/>
                <w:color w:val="000000"/>
                <w:sz w:val="20"/>
                <w:szCs w:val="20"/>
              </w:rPr>
            </w:pPr>
          </w:p>
        </w:tc>
        <w:tc>
          <w:tcPr>
            <w:tcW w:w="1284" w:type="dxa"/>
            <w:vMerge/>
            <w:shd w:val="clear" w:color="auto" w:fill="E7E6E6" w:themeFill="background2"/>
            <w:vAlign w:val="center"/>
          </w:tcPr>
          <w:p w14:paraId="14B640AF" w14:textId="77777777" w:rsidR="00145FF2" w:rsidRPr="00C917E1" w:rsidRDefault="00145FF2" w:rsidP="00F64EAA">
            <w:pPr>
              <w:jc w:val="center"/>
              <w:rPr>
                <w:rFonts w:ascii="Calibri" w:hAnsi="Calibri" w:cs="Calibri"/>
                <w:color w:val="000000"/>
                <w:sz w:val="20"/>
                <w:szCs w:val="20"/>
              </w:rPr>
            </w:pPr>
          </w:p>
        </w:tc>
        <w:tc>
          <w:tcPr>
            <w:tcW w:w="1427" w:type="dxa"/>
            <w:shd w:val="clear" w:color="auto" w:fill="E7E6E6" w:themeFill="background2"/>
            <w:vAlign w:val="center"/>
          </w:tcPr>
          <w:p w14:paraId="6EAC32D5" w14:textId="06CD9EE6" w:rsidR="00145FF2" w:rsidRPr="00C917E1" w:rsidRDefault="00145FF2" w:rsidP="00F64EAA">
            <w:pPr>
              <w:jc w:val="center"/>
              <w:rPr>
                <w:rFonts w:ascii="Calibri" w:hAnsi="Calibri" w:cs="Calibri"/>
                <w:color w:val="000000"/>
                <w:sz w:val="20"/>
                <w:szCs w:val="20"/>
                <w:lang w:val="ka-GE"/>
              </w:rPr>
            </w:pPr>
            <w:r w:rsidRPr="00C917E1">
              <w:rPr>
                <w:rFonts w:ascii="Calibri" w:hAnsi="Calibri" w:cs="Calibri"/>
                <w:color w:val="000000"/>
                <w:sz w:val="20"/>
                <w:szCs w:val="20"/>
                <w:lang w:val="ka-GE"/>
              </w:rPr>
              <w:t>თვეში</w:t>
            </w:r>
          </w:p>
        </w:tc>
        <w:tc>
          <w:tcPr>
            <w:tcW w:w="1029" w:type="dxa"/>
            <w:shd w:val="clear" w:color="auto" w:fill="E7E6E6" w:themeFill="background2"/>
            <w:vAlign w:val="center"/>
          </w:tcPr>
          <w:p w14:paraId="2EDC3BF6" w14:textId="327058B4" w:rsidR="00145FF2" w:rsidRPr="00C917E1" w:rsidRDefault="00145FF2" w:rsidP="00F64EAA">
            <w:pPr>
              <w:jc w:val="center"/>
              <w:rPr>
                <w:rFonts w:ascii="Calibri" w:hAnsi="Calibri" w:cs="Calibri"/>
                <w:color w:val="000000"/>
                <w:sz w:val="20"/>
                <w:szCs w:val="20"/>
                <w:lang w:val="ka-GE"/>
              </w:rPr>
            </w:pPr>
            <w:r w:rsidRPr="00C917E1">
              <w:rPr>
                <w:rFonts w:ascii="Calibri" w:hAnsi="Calibri" w:cs="Calibri"/>
                <w:color w:val="000000"/>
                <w:sz w:val="20"/>
                <w:szCs w:val="20"/>
                <w:lang w:val="ka-GE"/>
              </w:rPr>
              <w:t>წლიური</w:t>
            </w:r>
          </w:p>
        </w:tc>
      </w:tr>
      <w:tr w:rsidR="00F64EAA" w:rsidRPr="00C917E1" w14:paraId="34559B1E" w14:textId="77777777" w:rsidTr="00DF0B2B">
        <w:trPr>
          <w:trHeight w:val="288"/>
        </w:trPr>
        <w:tc>
          <w:tcPr>
            <w:tcW w:w="3145" w:type="dxa"/>
            <w:vAlign w:val="bottom"/>
            <w:hideMark/>
          </w:tcPr>
          <w:p w14:paraId="3854B689" w14:textId="77777777" w:rsidR="00F64EAA" w:rsidRPr="00C917E1" w:rsidRDefault="00F64EAA" w:rsidP="00F64EAA">
            <w:pPr>
              <w:rPr>
                <w:rFonts w:ascii="Calibri" w:hAnsi="Calibri" w:cs="Calibri"/>
                <w:color w:val="000000"/>
                <w:sz w:val="22"/>
                <w:szCs w:val="22"/>
              </w:rPr>
            </w:pPr>
            <w:proofErr w:type="spellStart"/>
            <w:r w:rsidRPr="00C917E1">
              <w:rPr>
                <w:rFonts w:ascii="Calibri" w:hAnsi="Calibri" w:cs="Calibri"/>
                <w:color w:val="000000"/>
                <w:sz w:val="22"/>
                <w:szCs w:val="22"/>
              </w:rPr>
              <w:t>პროფესორი</w:t>
            </w:r>
            <w:proofErr w:type="spellEnd"/>
          </w:p>
        </w:tc>
        <w:tc>
          <w:tcPr>
            <w:tcW w:w="1564" w:type="dxa"/>
            <w:vAlign w:val="bottom"/>
            <w:hideMark/>
          </w:tcPr>
          <w:p w14:paraId="24EB859B" w14:textId="54474242" w:rsidR="00F64EAA" w:rsidRPr="00C917E1" w:rsidRDefault="00F64EAA" w:rsidP="00F64EAA">
            <w:pPr>
              <w:jc w:val="center"/>
              <w:rPr>
                <w:rFonts w:ascii="Calibri" w:hAnsi="Calibri" w:cs="Calibri"/>
                <w:color w:val="000000"/>
                <w:sz w:val="22"/>
                <w:szCs w:val="22"/>
              </w:rPr>
            </w:pPr>
            <w:r w:rsidRPr="00C917E1">
              <w:rPr>
                <w:rFonts w:ascii="Calibri" w:hAnsi="Calibri" w:cs="Calibri"/>
                <w:color w:val="000000"/>
                <w:sz w:val="22"/>
                <w:szCs w:val="22"/>
              </w:rPr>
              <w:t>200</w:t>
            </w:r>
          </w:p>
        </w:tc>
        <w:tc>
          <w:tcPr>
            <w:tcW w:w="1898" w:type="dxa"/>
            <w:vAlign w:val="bottom"/>
            <w:hideMark/>
          </w:tcPr>
          <w:p w14:paraId="7A714AFF" w14:textId="77777777" w:rsidR="00F64EAA" w:rsidRPr="00C917E1" w:rsidRDefault="00F64EAA" w:rsidP="00F64EAA">
            <w:pPr>
              <w:jc w:val="center"/>
              <w:rPr>
                <w:rFonts w:ascii="Calibri" w:hAnsi="Calibri" w:cs="Calibri"/>
                <w:color w:val="000000"/>
                <w:sz w:val="22"/>
                <w:szCs w:val="22"/>
              </w:rPr>
            </w:pPr>
            <w:r w:rsidRPr="00C917E1">
              <w:rPr>
                <w:rFonts w:ascii="Calibri" w:hAnsi="Calibri" w:cs="Calibri"/>
                <w:color w:val="000000"/>
                <w:sz w:val="22"/>
                <w:szCs w:val="22"/>
              </w:rPr>
              <w:t>200</w:t>
            </w:r>
          </w:p>
        </w:tc>
        <w:tc>
          <w:tcPr>
            <w:tcW w:w="1284" w:type="dxa"/>
            <w:vAlign w:val="bottom"/>
            <w:hideMark/>
          </w:tcPr>
          <w:p w14:paraId="6757019C" w14:textId="77777777" w:rsidR="00F64EAA" w:rsidRPr="00C917E1" w:rsidRDefault="00F64EAA" w:rsidP="00F64EAA">
            <w:pPr>
              <w:jc w:val="center"/>
              <w:rPr>
                <w:rFonts w:ascii="Calibri" w:hAnsi="Calibri" w:cs="Calibri"/>
                <w:color w:val="000000"/>
                <w:sz w:val="22"/>
                <w:szCs w:val="22"/>
              </w:rPr>
            </w:pPr>
            <w:r w:rsidRPr="00C917E1">
              <w:rPr>
                <w:rFonts w:ascii="Calibri" w:hAnsi="Calibri" w:cs="Calibri"/>
                <w:color w:val="000000"/>
                <w:sz w:val="22"/>
                <w:szCs w:val="22"/>
              </w:rPr>
              <w:t>200</w:t>
            </w:r>
          </w:p>
        </w:tc>
        <w:tc>
          <w:tcPr>
            <w:tcW w:w="1427" w:type="dxa"/>
            <w:vAlign w:val="bottom"/>
            <w:hideMark/>
          </w:tcPr>
          <w:p w14:paraId="0FE5A9F2" w14:textId="198F4D1F" w:rsidR="00F64EAA" w:rsidRPr="00D74BE3" w:rsidRDefault="00F64EAA" w:rsidP="00F64EAA">
            <w:pPr>
              <w:jc w:val="center"/>
              <w:rPr>
                <w:rFonts w:ascii="Sylfaen" w:hAnsi="Sylfaen" w:cs="Calibri"/>
                <w:color w:val="000000"/>
                <w:sz w:val="22"/>
                <w:szCs w:val="22"/>
                <w:highlight w:val="yellow"/>
                <w:lang w:val="ka-GE"/>
              </w:rPr>
            </w:pPr>
            <w:r>
              <w:rPr>
                <w:rFonts w:ascii="Aptos Narrow" w:hAnsi="Aptos Narrow"/>
                <w:color w:val="000000"/>
                <w:sz w:val="22"/>
                <w:szCs w:val="22"/>
              </w:rPr>
              <w:t>3400</w:t>
            </w:r>
          </w:p>
        </w:tc>
        <w:tc>
          <w:tcPr>
            <w:tcW w:w="1029" w:type="dxa"/>
            <w:vAlign w:val="bottom"/>
            <w:hideMark/>
          </w:tcPr>
          <w:p w14:paraId="78B56E72" w14:textId="2BEAA135" w:rsidR="00F64EAA" w:rsidRPr="00D74BE3" w:rsidRDefault="00F64EAA" w:rsidP="00F64EAA">
            <w:pPr>
              <w:jc w:val="center"/>
              <w:rPr>
                <w:rFonts w:ascii="Sylfaen" w:hAnsi="Sylfaen" w:cs="Calibri"/>
                <w:color w:val="000000"/>
                <w:sz w:val="22"/>
                <w:szCs w:val="22"/>
                <w:highlight w:val="yellow"/>
                <w:lang w:val="ka-GE"/>
              </w:rPr>
            </w:pPr>
            <w:r>
              <w:rPr>
                <w:rFonts w:ascii="Aptos Narrow" w:hAnsi="Aptos Narrow"/>
                <w:color w:val="000000"/>
                <w:sz w:val="22"/>
                <w:szCs w:val="22"/>
              </w:rPr>
              <w:t>40800</w:t>
            </w:r>
          </w:p>
        </w:tc>
      </w:tr>
      <w:tr w:rsidR="00F64EAA" w:rsidRPr="00C917E1" w14:paraId="5CCCCC21" w14:textId="77777777" w:rsidTr="00DF0B2B">
        <w:trPr>
          <w:trHeight w:val="288"/>
        </w:trPr>
        <w:tc>
          <w:tcPr>
            <w:tcW w:w="3145" w:type="dxa"/>
            <w:noWrap/>
            <w:vAlign w:val="bottom"/>
            <w:hideMark/>
          </w:tcPr>
          <w:p w14:paraId="532C8A4A" w14:textId="516BF36E" w:rsidR="00F64EAA" w:rsidRPr="00C917E1" w:rsidRDefault="00F64EAA" w:rsidP="00F64EAA">
            <w:pPr>
              <w:rPr>
                <w:rFonts w:ascii="Calibri" w:hAnsi="Calibri" w:cs="Calibri"/>
                <w:color w:val="000000"/>
                <w:sz w:val="22"/>
                <w:szCs w:val="22"/>
                <w:lang w:val="ka-GE"/>
              </w:rPr>
            </w:pPr>
            <w:proofErr w:type="spellStart"/>
            <w:r w:rsidRPr="00C917E1">
              <w:rPr>
                <w:rFonts w:ascii="Calibri" w:hAnsi="Calibri" w:cs="Calibri"/>
                <w:color w:val="000000"/>
                <w:sz w:val="22"/>
                <w:szCs w:val="22"/>
              </w:rPr>
              <w:t>ასოცირებული</w:t>
            </w:r>
            <w:proofErr w:type="spellEnd"/>
            <w:r w:rsidRPr="00C917E1">
              <w:rPr>
                <w:rFonts w:ascii="Calibri" w:hAnsi="Calibri" w:cs="Calibri"/>
                <w:color w:val="000000"/>
                <w:sz w:val="22"/>
                <w:szCs w:val="22"/>
                <w:lang w:val="ka-GE"/>
              </w:rPr>
              <w:t xml:space="preserve"> პროფესორი</w:t>
            </w:r>
          </w:p>
        </w:tc>
        <w:tc>
          <w:tcPr>
            <w:tcW w:w="1564" w:type="dxa"/>
            <w:noWrap/>
            <w:vAlign w:val="bottom"/>
            <w:hideMark/>
          </w:tcPr>
          <w:p w14:paraId="6EC22228" w14:textId="57FBA0AA" w:rsidR="00F64EAA" w:rsidRPr="00C917E1" w:rsidRDefault="00F64EAA" w:rsidP="00F64EAA">
            <w:pPr>
              <w:jc w:val="center"/>
              <w:rPr>
                <w:rFonts w:ascii="Calibri" w:hAnsi="Calibri" w:cs="Calibri"/>
                <w:color w:val="000000"/>
                <w:sz w:val="22"/>
                <w:szCs w:val="22"/>
              </w:rPr>
            </w:pPr>
            <w:r w:rsidRPr="00C917E1">
              <w:rPr>
                <w:rFonts w:ascii="Calibri" w:hAnsi="Calibri" w:cs="Calibri"/>
                <w:color w:val="000000"/>
                <w:sz w:val="22"/>
                <w:szCs w:val="22"/>
              </w:rPr>
              <w:t>240</w:t>
            </w:r>
          </w:p>
        </w:tc>
        <w:tc>
          <w:tcPr>
            <w:tcW w:w="1898" w:type="dxa"/>
            <w:noWrap/>
            <w:vAlign w:val="bottom"/>
            <w:hideMark/>
          </w:tcPr>
          <w:p w14:paraId="28A53A3D" w14:textId="77777777" w:rsidR="00F64EAA" w:rsidRPr="00C917E1" w:rsidRDefault="00F64EAA" w:rsidP="00F64EAA">
            <w:pPr>
              <w:jc w:val="center"/>
              <w:rPr>
                <w:rFonts w:ascii="Calibri" w:hAnsi="Calibri" w:cs="Calibri"/>
                <w:color w:val="000000"/>
                <w:sz w:val="22"/>
                <w:szCs w:val="22"/>
              </w:rPr>
            </w:pPr>
            <w:r w:rsidRPr="00C917E1">
              <w:rPr>
                <w:rFonts w:ascii="Calibri" w:hAnsi="Calibri" w:cs="Calibri"/>
                <w:color w:val="000000"/>
                <w:sz w:val="22"/>
                <w:szCs w:val="22"/>
              </w:rPr>
              <w:t>160</w:t>
            </w:r>
          </w:p>
        </w:tc>
        <w:tc>
          <w:tcPr>
            <w:tcW w:w="1284" w:type="dxa"/>
            <w:noWrap/>
            <w:vAlign w:val="bottom"/>
            <w:hideMark/>
          </w:tcPr>
          <w:p w14:paraId="65B80A9A" w14:textId="77777777" w:rsidR="00F64EAA" w:rsidRPr="00C917E1" w:rsidRDefault="00F64EAA" w:rsidP="00F64EAA">
            <w:pPr>
              <w:jc w:val="center"/>
              <w:rPr>
                <w:rFonts w:ascii="Calibri" w:hAnsi="Calibri" w:cs="Calibri"/>
                <w:color w:val="000000"/>
                <w:sz w:val="22"/>
                <w:szCs w:val="22"/>
              </w:rPr>
            </w:pPr>
            <w:r w:rsidRPr="00C917E1">
              <w:rPr>
                <w:rFonts w:ascii="Calibri" w:hAnsi="Calibri" w:cs="Calibri"/>
                <w:color w:val="000000"/>
                <w:sz w:val="22"/>
                <w:szCs w:val="22"/>
              </w:rPr>
              <w:t>200</w:t>
            </w:r>
          </w:p>
        </w:tc>
        <w:tc>
          <w:tcPr>
            <w:tcW w:w="1427" w:type="dxa"/>
            <w:noWrap/>
            <w:vAlign w:val="bottom"/>
            <w:hideMark/>
          </w:tcPr>
          <w:p w14:paraId="607BAAFB" w14:textId="554CC109" w:rsidR="00F64EAA" w:rsidRPr="00D74BE3" w:rsidRDefault="00F64EAA" w:rsidP="00F64EAA">
            <w:pPr>
              <w:jc w:val="center"/>
              <w:rPr>
                <w:rFonts w:ascii="Sylfaen" w:hAnsi="Sylfaen" w:cs="Calibri"/>
                <w:color w:val="000000"/>
                <w:sz w:val="22"/>
                <w:szCs w:val="22"/>
                <w:highlight w:val="yellow"/>
                <w:lang w:val="ka-GE"/>
              </w:rPr>
            </w:pPr>
            <w:r>
              <w:rPr>
                <w:rFonts w:ascii="Aptos Narrow" w:hAnsi="Aptos Narrow"/>
                <w:color w:val="000000"/>
                <w:sz w:val="22"/>
                <w:szCs w:val="22"/>
              </w:rPr>
              <w:t>2900</w:t>
            </w:r>
          </w:p>
        </w:tc>
        <w:tc>
          <w:tcPr>
            <w:tcW w:w="1029" w:type="dxa"/>
            <w:noWrap/>
            <w:vAlign w:val="bottom"/>
            <w:hideMark/>
          </w:tcPr>
          <w:p w14:paraId="035B54C0" w14:textId="579C9782" w:rsidR="00F64EAA" w:rsidRPr="00D74BE3" w:rsidRDefault="00F64EAA" w:rsidP="00F64EAA">
            <w:pPr>
              <w:jc w:val="center"/>
              <w:rPr>
                <w:rFonts w:ascii="Sylfaen" w:hAnsi="Sylfaen" w:cs="Calibri"/>
                <w:color w:val="000000"/>
                <w:sz w:val="22"/>
                <w:szCs w:val="22"/>
                <w:highlight w:val="yellow"/>
                <w:lang w:val="ka-GE"/>
              </w:rPr>
            </w:pPr>
            <w:r>
              <w:rPr>
                <w:rFonts w:ascii="Aptos Narrow" w:hAnsi="Aptos Narrow"/>
                <w:color w:val="000000"/>
                <w:sz w:val="22"/>
                <w:szCs w:val="22"/>
              </w:rPr>
              <w:t>34800</w:t>
            </w:r>
          </w:p>
        </w:tc>
      </w:tr>
      <w:tr w:rsidR="00F64EAA" w:rsidRPr="00C917E1" w14:paraId="21F50492" w14:textId="77777777" w:rsidTr="00DF0B2B">
        <w:trPr>
          <w:trHeight w:val="288"/>
        </w:trPr>
        <w:tc>
          <w:tcPr>
            <w:tcW w:w="3145" w:type="dxa"/>
            <w:noWrap/>
            <w:vAlign w:val="bottom"/>
            <w:hideMark/>
          </w:tcPr>
          <w:p w14:paraId="37BFF3BE" w14:textId="4A25A272" w:rsidR="00F64EAA" w:rsidRPr="00C917E1" w:rsidRDefault="00F64EAA" w:rsidP="00F64EAA">
            <w:pPr>
              <w:rPr>
                <w:rFonts w:ascii="Calibri" w:hAnsi="Calibri" w:cs="Calibri"/>
                <w:color w:val="000000"/>
                <w:sz w:val="22"/>
                <w:szCs w:val="22"/>
                <w:lang w:val="ka-GE"/>
              </w:rPr>
            </w:pPr>
            <w:r w:rsidRPr="00C917E1">
              <w:rPr>
                <w:rFonts w:ascii="Calibri" w:hAnsi="Calibri" w:cs="Calibri"/>
                <w:color w:val="000000"/>
                <w:sz w:val="22"/>
                <w:szCs w:val="22"/>
              </w:rPr>
              <w:t>ასისტენტ</w:t>
            </w:r>
            <w:r>
              <w:rPr>
                <w:rFonts w:ascii="Calibri" w:hAnsi="Calibri" w:cs="Calibri"/>
                <w:color w:val="000000"/>
                <w:sz w:val="22"/>
                <w:szCs w:val="22"/>
                <w:lang w:val="ka-GE"/>
              </w:rPr>
              <w:t>-</w:t>
            </w:r>
            <w:r w:rsidRPr="00C917E1">
              <w:rPr>
                <w:rFonts w:ascii="Calibri" w:hAnsi="Calibri" w:cs="Calibri"/>
                <w:color w:val="000000"/>
                <w:sz w:val="22"/>
                <w:szCs w:val="22"/>
              </w:rPr>
              <w:t>პრ</w:t>
            </w:r>
            <w:r w:rsidRPr="00C917E1">
              <w:rPr>
                <w:rFonts w:ascii="Calibri" w:hAnsi="Calibri" w:cs="Calibri"/>
                <w:color w:val="000000"/>
                <w:sz w:val="22"/>
                <w:szCs w:val="22"/>
                <w:lang w:val="ka-GE"/>
              </w:rPr>
              <w:t>ოფესორი</w:t>
            </w:r>
          </w:p>
        </w:tc>
        <w:tc>
          <w:tcPr>
            <w:tcW w:w="1564" w:type="dxa"/>
            <w:noWrap/>
            <w:vAlign w:val="bottom"/>
            <w:hideMark/>
          </w:tcPr>
          <w:p w14:paraId="59F68D20" w14:textId="66231770" w:rsidR="00F64EAA" w:rsidRPr="00C917E1" w:rsidRDefault="00F64EAA" w:rsidP="00F64EAA">
            <w:pPr>
              <w:jc w:val="center"/>
              <w:rPr>
                <w:rFonts w:ascii="Calibri" w:hAnsi="Calibri" w:cs="Calibri"/>
                <w:color w:val="000000"/>
                <w:sz w:val="22"/>
                <w:szCs w:val="22"/>
              </w:rPr>
            </w:pPr>
            <w:r w:rsidRPr="00C917E1">
              <w:rPr>
                <w:rFonts w:ascii="Calibri" w:hAnsi="Calibri" w:cs="Calibri"/>
                <w:color w:val="000000"/>
                <w:sz w:val="22"/>
                <w:szCs w:val="22"/>
              </w:rPr>
              <w:t>290</w:t>
            </w:r>
          </w:p>
        </w:tc>
        <w:tc>
          <w:tcPr>
            <w:tcW w:w="1898" w:type="dxa"/>
            <w:noWrap/>
            <w:vAlign w:val="bottom"/>
            <w:hideMark/>
          </w:tcPr>
          <w:p w14:paraId="6290DAF1" w14:textId="77777777" w:rsidR="00F64EAA" w:rsidRPr="00C917E1" w:rsidRDefault="00F64EAA" w:rsidP="00F64EAA">
            <w:pPr>
              <w:jc w:val="center"/>
              <w:rPr>
                <w:rFonts w:ascii="Calibri" w:hAnsi="Calibri" w:cs="Calibri"/>
                <w:color w:val="000000"/>
                <w:sz w:val="22"/>
                <w:szCs w:val="22"/>
              </w:rPr>
            </w:pPr>
            <w:r w:rsidRPr="00C917E1">
              <w:rPr>
                <w:rFonts w:ascii="Calibri" w:hAnsi="Calibri" w:cs="Calibri"/>
                <w:color w:val="000000"/>
                <w:sz w:val="22"/>
                <w:szCs w:val="22"/>
              </w:rPr>
              <w:t>110</w:t>
            </w:r>
          </w:p>
        </w:tc>
        <w:tc>
          <w:tcPr>
            <w:tcW w:w="1284" w:type="dxa"/>
            <w:noWrap/>
            <w:vAlign w:val="bottom"/>
            <w:hideMark/>
          </w:tcPr>
          <w:p w14:paraId="6A2C32FA" w14:textId="77777777" w:rsidR="00F64EAA" w:rsidRPr="00C917E1" w:rsidRDefault="00F64EAA" w:rsidP="00F64EAA">
            <w:pPr>
              <w:jc w:val="center"/>
              <w:rPr>
                <w:rFonts w:ascii="Calibri" w:hAnsi="Calibri" w:cs="Calibri"/>
                <w:color w:val="000000"/>
                <w:sz w:val="22"/>
                <w:szCs w:val="22"/>
              </w:rPr>
            </w:pPr>
            <w:r w:rsidRPr="00C917E1">
              <w:rPr>
                <w:rFonts w:ascii="Calibri" w:hAnsi="Calibri" w:cs="Calibri"/>
                <w:color w:val="000000"/>
                <w:sz w:val="22"/>
                <w:szCs w:val="22"/>
              </w:rPr>
              <w:t>200</w:t>
            </w:r>
          </w:p>
        </w:tc>
        <w:tc>
          <w:tcPr>
            <w:tcW w:w="1427" w:type="dxa"/>
            <w:noWrap/>
            <w:vAlign w:val="bottom"/>
            <w:hideMark/>
          </w:tcPr>
          <w:p w14:paraId="3CACA272" w14:textId="3026F5D7" w:rsidR="00F64EAA" w:rsidRPr="00D74BE3" w:rsidRDefault="00F64EAA" w:rsidP="00F64EAA">
            <w:pPr>
              <w:jc w:val="center"/>
              <w:rPr>
                <w:rFonts w:ascii="Sylfaen" w:hAnsi="Sylfaen" w:cs="Calibri"/>
                <w:color w:val="000000"/>
                <w:sz w:val="22"/>
                <w:szCs w:val="22"/>
                <w:highlight w:val="yellow"/>
                <w:lang w:val="ka-GE"/>
              </w:rPr>
            </w:pPr>
            <w:r>
              <w:rPr>
                <w:rFonts w:ascii="Aptos Narrow" w:hAnsi="Aptos Narrow"/>
                <w:color w:val="000000"/>
                <w:sz w:val="22"/>
                <w:szCs w:val="22"/>
              </w:rPr>
              <w:t>2400</w:t>
            </w:r>
          </w:p>
        </w:tc>
        <w:tc>
          <w:tcPr>
            <w:tcW w:w="1029" w:type="dxa"/>
            <w:noWrap/>
            <w:vAlign w:val="bottom"/>
            <w:hideMark/>
          </w:tcPr>
          <w:p w14:paraId="45E0D265" w14:textId="4FCE79E0" w:rsidR="00F64EAA" w:rsidRPr="00D74BE3" w:rsidRDefault="00F64EAA" w:rsidP="00F64EAA">
            <w:pPr>
              <w:jc w:val="center"/>
              <w:rPr>
                <w:rFonts w:ascii="Sylfaen" w:hAnsi="Sylfaen" w:cs="Calibri"/>
                <w:color w:val="000000"/>
                <w:sz w:val="22"/>
                <w:szCs w:val="22"/>
                <w:highlight w:val="yellow"/>
                <w:lang w:val="ka-GE"/>
              </w:rPr>
            </w:pPr>
            <w:r>
              <w:rPr>
                <w:rFonts w:ascii="Aptos Narrow" w:hAnsi="Aptos Narrow"/>
                <w:color w:val="000000"/>
                <w:sz w:val="22"/>
                <w:szCs w:val="22"/>
              </w:rPr>
              <w:t>28800</w:t>
            </w:r>
          </w:p>
        </w:tc>
      </w:tr>
      <w:tr w:rsidR="00F64EAA" w:rsidRPr="00C917E1" w14:paraId="0C3B4487" w14:textId="77777777" w:rsidTr="00DF0B2B">
        <w:trPr>
          <w:trHeight w:val="288"/>
        </w:trPr>
        <w:tc>
          <w:tcPr>
            <w:tcW w:w="3145" w:type="dxa"/>
            <w:noWrap/>
            <w:vAlign w:val="bottom"/>
            <w:hideMark/>
          </w:tcPr>
          <w:p w14:paraId="4FBD2A9B" w14:textId="77777777" w:rsidR="00F64EAA" w:rsidRPr="00C917E1" w:rsidRDefault="00F64EAA" w:rsidP="00F64EAA">
            <w:pPr>
              <w:rPr>
                <w:rFonts w:ascii="Calibri" w:hAnsi="Calibri" w:cs="Calibri"/>
                <w:color w:val="000000"/>
                <w:sz w:val="22"/>
                <w:szCs w:val="22"/>
              </w:rPr>
            </w:pPr>
            <w:r w:rsidRPr="00C917E1">
              <w:rPr>
                <w:rFonts w:ascii="Calibri" w:hAnsi="Calibri" w:cs="Calibri"/>
                <w:color w:val="000000"/>
                <w:sz w:val="22"/>
                <w:szCs w:val="22"/>
              </w:rPr>
              <w:t>ასისტენტი</w:t>
            </w:r>
          </w:p>
        </w:tc>
        <w:tc>
          <w:tcPr>
            <w:tcW w:w="1564" w:type="dxa"/>
            <w:noWrap/>
            <w:vAlign w:val="bottom"/>
            <w:hideMark/>
          </w:tcPr>
          <w:p w14:paraId="271866C9" w14:textId="1E0E6EFE" w:rsidR="00F64EAA" w:rsidRPr="00C917E1" w:rsidRDefault="00F64EAA" w:rsidP="00F64EAA">
            <w:pPr>
              <w:jc w:val="center"/>
              <w:rPr>
                <w:rFonts w:ascii="Calibri" w:hAnsi="Calibri" w:cs="Calibri"/>
                <w:color w:val="000000"/>
                <w:sz w:val="22"/>
                <w:szCs w:val="22"/>
              </w:rPr>
            </w:pPr>
            <w:r w:rsidRPr="00C917E1">
              <w:rPr>
                <w:rFonts w:ascii="Calibri" w:hAnsi="Calibri" w:cs="Calibri"/>
                <w:color w:val="000000"/>
                <w:sz w:val="22"/>
                <w:szCs w:val="22"/>
              </w:rPr>
              <w:t>350</w:t>
            </w:r>
          </w:p>
        </w:tc>
        <w:tc>
          <w:tcPr>
            <w:tcW w:w="1898" w:type="dxa"/>
            <w:noWrap/>
            <w:vAlign w:val="bottom"/>
            <w:hideMark/>
          </w:tcPr>
          <w:p w14:paraId="6E2BE4C4" w14:textId="77777777" w:rsidR="00F64EAA" w:rsidRPr="00C917E1" w:rsidRDefault="00F64EAA" w:rsidP="00F64EAA">
            <w:pPr>
              <w:jc w:val="center"/>
              <w:rPr>
                <w:rFonts w:ascii="Calibri" w:hAnsi="Calibri" w:cs="Calibri"/>
                <w:color w:val="000000"/>
                <w:sz w:val="22"/>
                <w:szCs w:val="22"/>
              </w:rPr>
            </w:pPr>
            <w:r w:rsidRPr="00C917E1">
              <w:rPr>
                <w:rFonts w:ascii="Calibri" w:hAnsi="Calibri" w:cs="Calibri"/>
                <w:color w:val="000000"/>
                <w:sz w:val="22"/>
                <w:szCs w:val="22"/>
              </w:rPr>
              <w:t>50</w:t>
            </w:r>
          </w:p>
        </w:tc>
        <w:tc>
          <w:tcPr>
            <w:tcW w:w="1284" w:type="dxa"/>
            <w:noWrap/>
            <w:vAlign w:val="bottom"/>
            <w:hideMark/>
          </w:tcPr>
          <w:p w14:paraId="24F41270" w14:textId="77777777" w:rsidR="00F64EAA" w:rsidRPr="00C917E1" w:rsidRDefault="00F64EAA" w:rsidP="00F64EAA">
            <w:pPr>
              <w:jc w:val="center"/>
              <w:rPr>
                <w:rFonts w:ascii="Calibri" w:hAnsi="Calibri" w:cs="Calibri"/>
                <w:color w:val="000000"/>
                <w:sz w:val="22"/>
                <w:szCs w:val="22"/>
              </w:rPr>
            </w:pPr>
            <w:r w:rsidRPr="00C917E1">
              <w:rPr>
                <w:rFonts w:ascii="Calibri" w:hAnsi="Calibri" w:cs="Calibri"/>
                <w:color w:val="000000"/>
                <w:sz w:val="22"/>
                <w:szCs w:val="22"/>
              </w:rPr>
              <w:t>200</w:t>
            </w:r>
          </w:p>
        </w:tc>
        <w:tc>
          <w:tcPr>
            <w:tcW w:w="1427" w:type="dxa"/>
            <w:noWrap/>
            <w:vAlign w:val="bottom"/>
            <w:hideMark/>
          </w:tcPr>
          <w:p w14:paraId="4274276E" w14:textId="07F51AEF" w:rsidR="00F64EAA" w:rsidRPr="00D74BE3" w:rsidRDefault="00F64EAA" w:rsidP="00F64EAA">
            <w:pPr>
              <w:jc w:val="center"/>
              <w:rPr>
                <w:rFonts w:ascii="Sylfaen" w:hAnsi="Sylfaen" w:cs="Calibri"/>
                <w:color w:val="000000"/>
                <w:sz w:val="22"/>
                <w:szCs w:val="22"/>
                <w:highlight w:val="yellow"/>
                <w:lang w:val="ka-GE"/>
              </w:rPr>
            </w:pPr>
            <w:r>
              <w:rPr>
                <w:rFonts w:ascii="Aptos Narrow" w:hAnsi="Aptos Narrow"/>
                <w:color w:val="000000"/>
                <w:sz w:val="22"/>
                <w:szCs w:val="22"/>
              </w:rPr>
              <w:t>1900</w:t>
            </w:r>
          </w:p>
        </w:tc>
        <w:tc>
          <w:tcPr>
            <w:tcW w:w="1029" w:type="dxa"/>
            <w:noWrap/>
            <w:vAlign w:val="bottom"/>
            <w:hideMark/>
          </w:tcPr>
          <w:p w14:paraId="7D199181" w14:textId="3E265113" w:rsidR="00F64EAA" w:rsidRPr="00D74BE3" w:rsidRDefault="00F64EAA" w:rsidP="00F64EAA">
            <w:pPr>
              <w:jc w:val="center"/>
              <w:rPr>
                <w:rFonts w:ascii="Sylfaen" w:hAnsi="Sylfaen" w:cs="Calibri"/>
                <w:color w:val="000000"/>
                <w:sz w:val="22"/>
                <w:szCs w:val="22"/>
                <w:highlight w:val="yellow"/>
                <w:lang w:val="ka-GE"/>
              </w:rPr>
            </w:pPr>
            <w:r>
              <w:rPr>
                <w:rFonts w:ascii="Aptos Narrow" w:hAnsi="Aptos Narrow"/>
                <w:color w:val="000000"/>
                <w:sz w:val="22"/>
                <w:szCs w:val="22"/>
              </w:rPr>
              <w:t>22800</w:t>
            </w:r>
          </w:p>
        </w:tc>
      </w:tr>
      <w:tr w:rsidR="00145FF2" w:rsidRPr="00C917E1" w14:paraId="69C70503" w14:textId="77777777" w:rsidTr="00DF0B2B">
        <w:trPr>
          <w:trHeight w:val="288"/>
        </w:trPr>
        <w:tc>
          <w:tcPr>
            <w:tcW w:w="10347" w:type="dxa"/>
            <w:gridSpan w:val="6"/>
            <w:shd w:val="clear" w:color="auto" w:fill="ACB9CA" w:themeFill="text2" w:themeFillTint="66"/>
            <w:noWrap/>
            <w:vAlign w:val="bottom"/>
          </w:tcPr>
          <w:p w14:paraId="41F186A3" w14:textId="76649CB7" w:rsidR="00145FF2" w:rsidRPr="00C917E1" w:rsidRDefault="00145FF2" w:rsidP="00F64EAA">
            <w:pPr>
              <w:jc w:val="both"/>
              <w:rPr>
                <w:rFonts w:ascii="Calibri" w:hAnsi="Calibri" w:cs="Calibri"/>
                <w:b/>
                <w:bCs/>
                <w:color w:val="000000"/>
                <w:sz w:val="22"/>
                <w:szCs w:val="22"/>
                <w:lang w:val="ka-GE"/>
              </w:rPr>
            </w:pPr>
            <w:r w:rsidRPr="00C917E1">
              <w:rPr>
                <w:rFonts w:ascii="Calibri" w:hAnsi="Calibri" w:cs="Calibri"/>
                <w:b/>
                <w:bCs/>
                <w:color w:val="000000"/>
                <w:sz w:val="22"/>
                <w:szCs w:val="22"/>
                <w:lang w:val="en-US"/>
              </w:rPr>
              <w:t xml:space="preserve">B </w:t>
            </w:r>
            <w:r w:rsidRPr="00C917E1">
              <w:rPr>
                <w:rFonts w:ascii="Calibri" w:hAnsi="Calibri" w:cs="Calibri"/>
                <w:b/>
                <w:bCs/>
                <w:color w:val="000000"/>
                <w:sz w:val="22"/>
                <w:szCs w:val="22"/>
                <w:lang w:val="ka-GE"/>
              </w:rPr>
              <w:t>კატეგორია</w:t>
            </w:r>
          </w:p>
        </w:tc>
      </w:tr>
      <w:tr w:rsidR="00145FF2" w:rsidRPr="00C917E1" w14:paraId="3CA3D0EA" w14:textId="77777777" w:rsidTr="00323A91">
        <w:trPr>
          <w:trHeight w:val="288"/>
        </w:trPr>
        <w:tc>
          <w:tcPr>
            <w:tcW w:w="3145" w:type="dxa"/>
            <w:shd w:val="clear" w:color="auto" w:fill="D5DCE4" w:themeFill="text2" w:themeFillTint="33"/>
            <w:noWrap/>
            <w:vAlign w:val="center"/>
          </w:tcPr>
          <w:p w14:paraId="25EC7A2D" w14:textId="6229BA66" w:rsidR="00145FF2" w:rsidRPr="00323A91" w:rsidRDefault="00145FF2" w:rsidP="00F64EAA">
            <w:pPr>
              <w:jc w:val="center"/>
              <w:rPr>
                <w:rFonts w:ascii="Calibri" w:hAnsi="Calibri" w:cs="Calibri"/>
                <w:color w:val="000000"/>
                <w:sz w:val="22"/>
                <w:szCs w:val="22"/>
              </w:rPr>
            </w:pPr>
            <w:r w:rsidRPr="00323A91">
              <w:rPr>
                <w:rFonts w:ascii="Calibri" w:hAnsi="Calibri" w:cs="Calibri"/>
                <w:color w:val="000000"/>
                <w:sz w:val="22"/>
                <w:szCs w:val="22"/>
                <w:lang w:val="ka-GE"/>
              </w:rPr>
              <w:t>აკადემიური თანამდებობა</w:t>
            </w:r>
          </w:p>
        </w:tc>
        <w:tc>
          <w:tcPr>
            <w:tcW w:w="1564" w:type="dxa"/>
            <w:shd w:val="clear" w:color="auto" w:fill="D5DCE4" w:themeFill="text2" w:themeFillTint="33"/>
            <w:noWrap/>
            <w:vAlign w:val="center"/>
          </w:tcPr>
          <w:p w14:paraId="75E0C78C" w14:textId="77777777" w:rsidR="00145FF2" w:rsidRPr="00323A91" w:rsidRDefault="00145FF2" w:rsidP="00F64EAA">
            <w:pPr>
              <w:jc w:val="center"/>
              <w:rPr>
                <w:rFonts w:ascii="Calibri" w:hAnsi="Calibri" w:cs="Calibri"/>
                <w:color w:val="000000"/>
                <w:sz w:val="20"/>
                <w:szCs w:val="20"/>
                <w:lang w:val="ka-GE"/>
              </w:rPr>
            </w:pPr>
            <w:r w:rsidRPr="00323A91">
              <w:rPr>
                <w:rFonts w:ascii="Calibri" w:hAnsi="Calibri" w:cs="Calibri"/>
                <w:color w:val="000000"/>
                <w:sz w:val="20"/>
                <w:szCs w:val="20"/>
              </w:rPr>
              <w:t>საკონტაქტო</w:t>
            </w:r>
          </w:p>
          <w:p w14:paraId="7C17E52A" w14:textId="4941F679" w:rsidR="00145FF2" w:rsidRPr="00323A91" w:rsidRDefault="00145FF2" w:rsidP="00F64EAA">
            <w:pPr>
              <w:jc w:val="center"/>
              <w:rPr>
                <w:rFonts w:ascii="Calibri" w:hAnsi="Calibri" w:cs="Calibri"/>
                <w:color w:val="000000"/>
                <w:sz w:val="22"/>
                <w:szCs w:val="22"/>
              </w:rPr>
            </w:pPr>
            <w:r w:rsidRPr="00323A91">
              <w:rPr>
                <w:rFonts w:ascii="Calibri" w:hAnsi="Calibri" w:cs="Calibri"/>
                <w:color w:val="000000"/>
                <w:sz w:val="20"/>
                <w:szCs w:val="20"/>
                <w:lang w:val="ka-GE"/>
              </w:rPr>
              <w:t>საათები</w:t>
            </w:r>
          </w:p>
        </w:tc>
        <w:tc>
          <w:tcPr>
            <w:tcW w:w="1898" w:type="dxa"/>
            <w:shd w:val="clear" w:color="auto" w:fill="D5DCE4" w:themeFill="text2" w:themeFillTint="33"/>
            <w:noWrap/>
            <w:vAlign w:val="center"/>
          </w:tcPr>
          <w:p w14:paraId="3BBF6DC6" w14:textId="7B27A485" w:rsidR="00145FF2" w:rsidRPr="00323A91" w:rsidRDefault="00145FF2" w:rsidP="00F64EAA">
            <w:pPr>
              <w:jc w:val="center"/>
              <w:rPr>
                <w:rFonts w:ascii="Calibri" w:hAnsi="Calibri" w:cs="Calibri"/>
                <w:color w:val="000000"/>
                <w:sz w:val="22"/>
                <w:szCs w:val="22"/>
              </w:rPr>
            </w:pPr>
            <w:r w:rsidRPr="00323A91">
              <w:rPr>
                <w:rFonts w:ascii="Calibri" w:hAnsi="Calibri" w:cs="Calibri"/>
                <w:color w:val="000000"/>
                <w:sz w:val="20"/>
                <w:szCs w:val="20"/>
              </w:rPr>
              <w:t>არასაკონტაქტო</w:t>
            </w:r>
            <w:r w:rsidRPr="00323A91">
              <w:rPr>
                <w:rFonts w:ascii="Calibri" w:hAnsi="Calibri" w:cs="Calibri"/>
                <w:color w:val="000000"/>
                <w:sz w:val="20"/>
                <w:szCs w:val="20"/>
                <w:lang w:val="ka-GE"/>
              </w:rPr>
              <w:t xml:space="preserve"> საათები წელიწადში</w:t>
            </w:r>
          </w:p>
        </w:tc>
        <w:tc>
          <w:tcPr>
            <w:tcW w:w="1284" w:type="dxa"/>
            <w:shd w:val="clear" w:color="auto" w:fill="D5DCE4" w:themeFill="text2" w:themeFillTint="33"/>
            <w:noWrap/>
            <w:vAlign w:val="center"/>
          </w:tcPr>
          <w:p w14:paraId="39E325F6" w14:textId="3ADF8E6F" w:rsidR="00145FF2" w:rsidRPr="00323A91" w:rsidRDefault="00145FF2" w:rsidP="00F64EAA">
            <w:pPr>
              <w:jc w:val="center"/>
              <w:rPr>
                <w:rFonts w:ascii="Calibri" w:hAnsi="Calibri" w:cs="Calibri"/>
                <w:color w:val="000000"/>
                <w:sz w:val="22"/>
                <w:szCs w:val="22"/>
              </w:rPr>
            </w:pPr>
            <w:r w:rsidRPr="00323A91">
              <w:rPr>
                <w:rFonts w:ascii="Calibri" w:hAnsi="Calibri" w:cs="Calibri"/>
                <w:color w:val="000000"/>
                <w:sz w:val="20"/>
                <w:szCs w:val="20"/>
              </w:rPr>
              <w:t>საოფისე</w:t>
            </w:r>
            <w:r w:rsidRPr="00323A91">
              <w:rPr>
                <w:rFonts w:ascii="Calibri" w:hAnsi="Calibri" w:cs="Calibri"/>
                <w:color w:val="000000"/>
                <w:sz w:val="20"/>
                <w:szCs w:val="20"/>
                <w:lang w:val="ka-GE"/>
              </w:rPr>
              <w:t xml:space="preserve"> საათები წელიწადში</w:t>
            </w:r>
          </w:p>
        </w:tc>
        <w:tc>
          <w:tcPr>
            <w:tcW w:w="2456" w:type="dxa"/>
            <w:gridSpan w:val="2"/>
            <w:shd w:val="clear" w:color="auto" w:fill="D5DCE4" w:themeFill="text2" w:themeFillTint="33"/>
            <w:noWrap/>
            <w:vAlign w:val="center"/>
          </w:tcPr>
          <w:p w14:paraId="1F41DC0E" w14:textId="39C466F5" w:rsidR="00145FF2" w:rsidRPr="00323A91" w:rsidRDefault="00145FF2" w:rsidP="00F64EAA">
            <w:pPr>
              <w:jc w:val="center"/>
              <w:rPr>
                <w:rFonts w:ascii="Calibri" w:hAnsi="Calibri" w:cs="Calibri"/>
                <w:color w:val="000000"/>
                <w:sz w:val="22"/>
                <w:szCs w:val="22"/>
                <w:lang w:val="ka-GE"/>
              </w:rPr>
            </w:pPr>
            <w:r w:rsidRPr="00323A91">
              <w:rPr>
                <w:rFonts w:ascii="Calibri" w:hAnsi="Calibri" w:cs="Calibri"/>
                <w:color w:val="000000"/>
                <w:sz w:val="20"/>
                <w:szCs w:val="20"/>
                <w:lang w:val="ka-GE"/>
              </w:rPr>
              <w:t>შრომის ანაზღაურება საათში</w:t>
            </w:r>
            <w:r w:rsidR="00323A91" w:rsidRPr="00323A91">
              <w:rPr>
                <w:rFonts w:ascii="Calibri" w:hAnsi="Calibri" w:cs="Calibri"/>
                <w:color w:val="000000"/>
                <w:sz w:val="20"/>
                <w:szCs w:val="20"/>
                <w:lang w:val="ka-GE"/>
              </w:rPr>
              <w:t>*</w:t>
            </w:r>
          </w:p>
        </w:tc>
      </w:tr>
      <w:tr w:rsidR="00145FF2" w:rsidRPr="00C917E1" w14:paraId="053DE00B" w14:textId="77777777" w:rsidTr="00DF0B2B">
        <w:trPr>
          <w:trHeight w:val="288"/>
        </w:trPr>
        <w:tc>
          <w:tcPr>
            <w:tcW w:w="3145" w:type="dxa"/>
            <w:noWrap/>
            <w:vAlign w:val="bottom"/>
          </w:tcPr>
          <w:p w14:paraId="6607CBBF" w14:textId="0B32A8D9" w:rsidR="00145FF2" w:rsidRPr="00C917E1" w:rsidRDefault="00145FF2" w:rsidP="00F64EAA">
            <w:pPr>
              <w:rPr>
                <w:rFonts w:ascii="Calibri" w:hAnsi="Calibri" w:cs="Calibri"/>
                <w:color w:val="000000"/>
                <w:sz w:val="22"/>
                <w:szCs w:val="22"/>
              </w:rPr>
            </w:pPr>
            <w:r w:rsidRPr="00C917E1">
              <w:rPr>
                <w:rFonts w:ascii="Calibri" w:hAnsi="Calibri" w:cs="Calibri"/>
                <w:color w:val="000000"/>
                <w:sz w:val="22"/>
                <w:szCs w:val="22"/>
              </w:rPr>
              <w:t>პროფესორი</w:t>
            </w:r>
          </w:p>
        </w:tc>
        <w:tc>
          <w:tcPr>
            <w:tcW w:w="1564" w:type="dxa"/>
            <w:vMerge w:val="restart"/>
            <w:noWrap/>
            <w:vAlign w:val="bottom"/>
          </w:tcPr>
          <w:p w14:paraId="54203980" w14:textId="484C814A" w:rsidR="00145FF2" w:rsidRPr="00C917E1" w:rsidRDefault="00145FF2" w:rsidP="00F64EAA">
            <w:pPr>
              <w:jc w:val="center"/>
              <w:rPr>
                <w:rFonts w:ascii="Calibri" w:hAnsi="Calibri" w:cs="Calibri"/>
                <w:color w:val="000000"/>
                <w:sz w:val="22"/>
                <w:szCs w:val="22"/>
                <w:lang w:val="ka-GE"/>
              </w:rPr>
            </w:pPr>
            <w:r w:rsidRPr="00C917E1">
              <w:rPr>
                <w:rFonts w:ascii="Calibri" w:hAnsi="Calibri" w:cs="Calibri"/>
                <w:color w:val="000000"/>
                <w:sz w:val="22"/>
                <w:szCs w:val="22"/>
                <w:lang w:val="ka-GE"/>
              </w:rPr>
              <w:t xml:space="preserve">აკადემიური დატვირთვის </w:t>
            </w:r>
            <w:r w:rsidR="00166B5C">
              <w:rPr>
                <w:rFonts w:ascii="Calibri" w:hAnsi="Calibri" w:cs="Calibri"/>
                <w:color w:val="000000"/>
                <w:sz w:val="22"/>
                <w:szCs w:val="22"/>
                <w:lang w:val="ka-GE"/>
              </w:rPr>
              <w:t xml:space="preserve">ცხრილის </w:t>
            </w:r>
            <w:r w:rsidRPr="00C917E1">
              <w:rPr>
                <w:rFonts w:ascii="Calibri" w:hAnsi="Calibri" w:cs="Calibri"/>
                <w:color w:val="000000"/>
                <w:sz w:val="22"/>
                <w:szCs w:val="22"/>
                <w:lang w:val="ka-GE"/>
              </w:rPr>
              <w:t>შესაბამისად</w:t>
            </w:r>
          </w:p>
        </w:tc>
        <w:tc>
          <w:tcPr>
            <w:tcW w:w="1898" w:type="dxa"/>
            <w:noWrap/>
            <w:vAlign w:val="bottom"/>
          </w:tcPr>
          <w:p w14:paraId="734AB88A" w14:textId="1834D85F" w:rsidR="00145FF2" w:rsidRPr="00C917E1" w:rsidRDefault="00145FF2" w:rsidP="00F64EAA">
            <w:pPr>
              <w:jc w:val="center"/>
              <w:rPr>
                <w:rFonts w:ascii="Calibri" w:hAnsi="Calibri" w:cs="Calibri"/>
                <w:color w:val="000000"/>
                <w:sz w:val="22"/>
                <w:szCs w:val="22"/>
                <w:lang w:val="ka-GE"/>
              </w:rPr>
            </w:pPr>
            <w:r w:rsidRPr="00C917E1">
              <w:rPr>
                <w:rFonts w:ascii="Calibri" w:hAnsi="Calibri" w:cs="Calibri"/>
                <w:color w:val="000000"/>
                <w:sz w:val="22"/>
                <w:szCs w:val="22"/>
                <w:lang w:val="ka-GE"/>
              </w:rPr>
              <w:t>50</w:t>
            </w:r>
          </w:p>
        </w:tc>
        <w:tc>
          <w:tcPr>
            <w:tcW w:w="1284" w:type="dxa"/>
            <w:noWrap/>
            <w:vAlign w:val="bottom"/>
          </w:tcPr>
          <w:p w14:paraId="14968C8F" w14:textId="5B4A901F" w:rsidR="00145FF2" w:rsidRPr="00C917E1" w:rsidRDefault="00145FF2" w:rsidP="00F64EAA">
            <w:pPr>
              <w:jc w:val="center"/>
              <w:rPr>
                <w:rFonts w:ascii="Calibri" w:hAnsi="Calibri" w:cs="Calibri"/>
                <w:color w:val="000000"/>
                <w:sz w:val="22"/>
                <w:szCs w:val="22"/>
                <w:lang w:val="ka-GE"/>
              </w:rPr>
            </w:pPr>
            <w:r w:rsidRPr="00C917E1">
              <w:rPr>
                <w:rFonts w:ascii="Calibri" w:hAnsi="Calibri" w:cs="Calibri"/>
                <w:color w:val="000000"/>
                <w:sz w:val="22"/>
                <w:szCs w:val="22"/>
                <w:lang w:val="ka-GE"/>
              </w:rPr>
              <w:t>-</w:t>
            </w:r>
          </w:p>
        </w:tc>
        <w:tc>
          <w:tcPr>
            <w:tcW w:w="2456" w:type="dxa"/>
            <w:gridSpan w:val="2"/>
            <w:noWrap/>
            <w:vAlign w:val="bottom"/>
          </w:tcPr>
          <w:p w14:paraId="4A359910" w14:textId="65FB4676" w:rsidR="00145FF2" w:rsidRPr="00C917E1" w:rsidRDefault="00145FF2" w:rsidP="00F64EAA">
            <w:pPr>
              <w:jc w:val="center"/>
              <w:rPr>
                <w:rFonts w:ascii="Calibri" w:hAnsi="Calibri" w:cs="Calibri"/>
                <w:color w:val="000000"/>
                <w:sz w:val="22"/>
                <w:szCs w:val="22"/>
                <w:lang w:val="ka-GE"/>
              </w:rPr>
            </w:pPr>
            <w:r w:rsidRPr="00C917E1">
              <w:rPr>
                <w:rFonts w:ascii="Calibri" w:hAnsi="Calibri" w:cs="Calibri"/>
                <w:color w:val="000000"/>
                <w:sz w:val="22"/>
                <w:szCs w:val="22"/>
                <w:lang w:val="ka-GE"/>
              </w:rPr>
              <w:t>50</w:t>
            </w:r>
          </w:p>
        </w:tc>
      </w:tr>
      <w:tr w:rsidR="00145FF2" w:rsidRPr="00C917E1" w14:paraId="0FBC1567" w14:textId="77777777" w:rsidTr="00DF0B2B">
        <w:trPr>
          <w:trHeight w:val="288"/>
        </w:trPr>
        <w:tc>
          <w:tcPr>
            <w:tcW w:w="3145" w:type="dxa"/>
            <w:noWrap/>
            <w:vAlign w:val="bottom"/>
          </w:tcPr>
          <w:p w14:paraId="676743A6" w14:textId="31844C39" w:rsidR="00145FF2" w:rsidRPr="00C917E1" w:rsidRDefault="00145FF2" w:rsidP="00F64EAA">
            <w:pPr>
              <w:rPr>
                <w:rFonts w:ascii="Calibri" w:hAnsi="Calibri" w:cs="Calibri"/>
                <w:color w:val="000000"/>
                <w:sz w:val="22"/>
                <w:szCs w:val="22"/>
              </w:rPr>
            </w:pPr>
            <w:r w:rsidRPr="00C917E1">
              <w:rPr>
                <w:rFonts w:ascii="Calibri" w:hAnsi="Calibri" w:cs="Calibri"/>
                <w:color w:val="000000"/>
                <w:sz w:val="22"/>
                <w:szCs w:val="22"/>
              </w:rPr>
              <w:t>ასოცირებული</w:t>
            </w:r>
            <w:r w:rsidRPr="00C917E1">
              <w:rPr>
                <w:rFonts w:ascii="Calibri" w:hAnsi="Calibri" w:cs="Calibri"/>
                <w:color w:val="000000"/>
                <w:sz w:val="22"/>
                <w:szCs w:val="22"/>
                <w:lang w:val="ka-GE"/>
              </w:rPr>
              <w:t xml:space="preserve"> პროფესორი</w:t>
            </w:r>
          </w:p>
        </w:tc>
        <w:tc>
          <w:tcPr>
            <w:tcW w:w="1564" w:type="dxa"/>
            <w:vMerge/>
            <w:noWrap/>
            <w:vAlign w:val="bottom"/>
          </w:tcPr>
          <w:p w14:paraId="7F9B2BD1" w14:textId="77777777" w:rsidR="00145FF2" w:rsidRPr="00C917E1" w:rsidRDefault="00145FF2" w:rsidP="00F64EAA">
            <w:pPr>
              <w:jc w:val="center"/>
              <w:rPr>
                <w:rFonts w:ascii="Calibri" w:hAnsi="Calibri" w:cs="Calibri"/>
                <w:color w:val="000000"/>
                <w:sz w:val="22"/>
                <w:szCs w:val="22"/>
              </w:rPr>
            </w:pPr>
          </w:p>
        </w:tc>
        <w:tc>
          <w:tcPr>
            <w:tcW w:w="1898" w:type="dxa"/>
            <w:noWrap/>
            <w:vAlign w:val="bottom"/>
          </w:tcPr>
          <w:p w14:paraId="7EECDC12" w14:textId="44EBD898" w:rsidR="00145FF2" w:rsidRPr="00C917E1" w:rsidRDefault="00145FF2" w:rsidP="00F64EAA">
            <w:pPr>
              <w:jc w:val="center"/>
              <w:rPr>
                <w:rFonts w:ascii="Calibri" w:hAnsi="Calibri" w:cs="Calibri"/>
                <w:color w:val="000000"/>
                <w:sz w:val="22"/>
                <w:szCs w:val="22"/>
                <w:lang w:val="ka-GE"/>
              </w:rPr>
            </w:pPr>
            <w:r w:rsidRPr="00C917E1">
              <w:rPr>
                <w:rFonts w:ascii="Calibri" w:hAnsi="Calibri" w:cs="Calibri"/>
                <w:color w:val="000000"/>
                <w:sz w:val="22"/>
                <w:szCs w:val="22"/>
                <w:lang w:val="ka-GE"/>
              </w:rPr>
              <w:t>50</w:t>
            </w:r>
          </w:p>
        </w:tc>
        <w:tc>
          <w:tcPr>
            <w:tcW w:w="1284" w:type="dxa"/>
            <w:noWrap/>
            <w:vAlign w:val="bottom"/>
          </w:tcPr>
          <w:p w14:paraId="5FC39526" w14:textId="5687CBCE" w:rsidR="00145FF2" w:rsidRPr="00C917E1" w:rsidRDefault="00145FF2" w:rsidP="00F64EAA">
            <w:pPr>
              <w:jc w:val="center"/>
              <w:rPr>
                <w:rFonts w:ascii="Calibri" w:hAnsi="Calibri" w:cs="Calibri"/>
                <w:color w:val="000000"/>
                <w:sz w:val="22"/>
                <w:szCs w:val="22"/>
                <w:lang w:val="ka-GE"/>
              </w:rPr>
            </w:pPr>
            <w:r w:rsidRPr="00C917E1">
              <w:rPr>
                <w:rFonts w:ascii="Calibri" w:hAnsi="Calibri" w:cs="Calibri"/>
                <w:color w:val="000000"/>
                <w:sz w:val="22"/>
                <w:szCs w:val="22"/>
                <w:lang w:val="ka-GE"/>
              </w:rPr>
              <w:t>-</w:t>
            </w:r>
          </w:p>
        </w:tc>
        <w:tc>
          <w:tcPr>
            <w:tcW w:w="2456" w:type="dxa"/>
            <w:gridSpan w:val="2"/>
            <w:noWrap/>
            <w:vAlign w:val="bottom"/>
          </w:tcPr>
          <w:p w14:paraId="752E63EB" w14:textId="0DB75E55" w:rsidR="00145FF2" w:rsidRPr="00C917E1" w:rsidRDefault="00145FF2" w:rsidP="00F64EAA">
            <w:pPr>
              <w:jc w:val="center"/>
              <w:rPr>
                <w:rFonts w:ascii="Calibri" w:hAnsi="Calibri" w:cs="Calibri"/>
                <w:color w:val="000000"/>
                <w:sz w:val="22"/>
                <w:szCs w:val="22"/>
              </w:rPr>
            </w:pPr>
            <w:r w:rsidRPr="00C917E1">
              <w:rPr>
                <w:rFonts w:ascii="Calibri" w:hAnsi="Calibri" w:cs="Calibri"/>
                <w:color w:val="000000"/>
                <w:sz w:val="22"/>
                <w:szCs w:val="22"/>
                <w:lang w:val="ka-GE"/>
              </w:rPr>
              <w:t>50</w:t>
            </w:r>
          </w:p>
        </w:tc>
      </w:tr>
      <w:tr w:rsidR="00145FF2" w:rsidRPr="00C917E1" w14:paraId="4C8DE8A9" w14:textId="77777777" w:rsidTr="00DF0B2B">
        <w:trPr>
          <w:trHeight w:val="288"/>
        </w:trPr>
        <w:tc>
          <w:tcPr>
            <w:tcW w:w="3145" w:type="dxa"/>
            <w:noWrap/>
            <w:vAlign w:val="bottom"/>
          </w:tcPr>
          <w:p w14:paraId="20FB149C" w14:textId="42888BF4" w:rsidR="00145FF2" w:rsidRPr="00C917E1" w:rsidRDefault="00145FF2" w:rsidP="00F64EAA">
            <w:pPr>
              <w:rPr>
                <w:rFonts w:ascii="Calibri" w:hAnsi="Calibri" w:cs="Calibri"/>
                <w:color w:val="000000"/>
                <w:sz w:val="22"/>
                <w:szCs w:val="22"/>
              </w:rPr>
            </w:pPr>
            <w:r w:rsidRPr="00C917E1">
              <w:rPr>
                <w:rFonts w:ascii="Calibri" w:hAnsi="Calibri" w:cs="Calibri"/>
                <w:color w:val="000000"/>
                <w:sz w:val="22"/>
                <w:szCs w:val="22"/>
              </w:rPr>
              <w:t>ასისტენტ</w:t>
            </w:r>
            <w:r w:rsidR="00F64EAA">
              <w:rPr>
                <w:rFonts w:ascii="Calibri" w:hAnsi="Calibri" w:cs="Calibri"/>
                <w:color w:val="000000"/>
                <w:sz w:val="22"/>
                <w:szCs w:val="22"/>
                <w:lang w:val="ka-GE"/>
              </w:rPr>
              <w:t>-</w:t>
            </w:r>
            <w:r w:rsidRPr="00C917E1">
              <w:rPr>
                <w:rFonts w:ascii="Calibri" w:hAnsi="Calibri" w:cs="Calibri"/>
                <w:color w:val="000000"/>
                <w:sz w:val="22"/>
                <w:szCs w:val="22"/>
              </w:rPr>
              <w:t>პრ</w:t>
            </w:r>
            <w:r w:rsidRPr="00C917E1">
              <w:rPr>
                <w:rFonts w:ascii="Calibri" w:hAnsi="Calibri" w:cs="Calibri"/>
                <w:color w:val="000000"/>
                <w:sz w:val="22"/>
                <w:szCs w:val="22"/>
                <w:lang w:val="ka-GE"/>
              </w:rPr>
              <w:t>ოფესორი</w:t>
            </w:r>
          </w:p>
        </w:tc>
        <w:tc>
          <w:tcPr>
            <w:tcW w:w="1564" w:type="dxa"/>
            <w:vMerge/>
            <w:noWrap/>
            <w:vAlign w:val="bottom"/>
          </w:tcPr>
          <w:p w14:paraId="5B5273CB" w14:textId="77777777" w:rsidR="00145FF2" w:rsidRPr="00C917E1" w:rsidRDefault="00145FF2" w:rsidP="00F64EAA">
            <w:pPr>
              <w:jc w:val="center"/>
              <w:rPr>
                <w:rFonts w:ascii="Calibri" w:hAnsi="Calibri" w:cs="Calibri"/>
                <w:color w:val="000000"/>
                <w:sz w:val="22"/>
                <w:szCs w:val="22"/>
              </w:rPr>
            </w:pPr>
          </w:p>
        </w:tc>
        <w:tc>
          <w:tcPr>
            <w:tcW w:w="1898" w:type="dxa"/>
            <w:noWrap/>
            <w:vAlign w:val="bottom"/>
          </w:tcPr>
          <w:p w14:paraId="05312BC2" w14:textId="24EA01DB" w:rsidR="00145FF2" w:rsidRPr="00C917E1" w:rsidRDefault="00145FF2" w:rsidP="00F64EAA">
            <w:pPr>
              <w:jc w:val="center"/>
              <w:rPr>
                <w:rFonts w:ascii="Calibri" w:hAnsi="Calibri" w:cs="Calibri"/>
                <w:color w:val="000000"/>
                <w:sz w:val="22"/>
                <w:szCs w:val="22"/>
                <w:lang w:val="ka-GE"/>
              </w:rPr>
            </w:pPr>
            <w:r w:rsidRPr="00C917E1">
              <w:rPr>
                <w:rFonts w:ascii="Calibri" w:hAnsi="Calibri" w:cs="Calibri"/>
                <w:color w:val="000000"/>
                <w:sz w:val="22"/>
                <w:szCs w:val="22"/>
                <w:lang w:val="ka-GE"/>
              </w:rPr>
              <w:t>30</w:t>
            </w:r>
          </w:p>
        </w:tc>
        <w:tc>
          <w:tcPr>
            <w:tcW w:w="1284" w:type="dxa"/>
            <w:noWrap/>
            <w:vAlign w:val="bottom"/>
          </w:tcPr>
          <w:p w14:paraId="4A68725D" w14:textId="32A26FCF" w:rsidR="00145FF2" w:rsidRPr="00C917E1" w:rsidRDefault="00145FF2" w:rsidP="00F64EAA">
            <w:pPr>
              <w:jc w:val="center"/>
              <w:rPr>
                <w:rFonts w:ascii="Calibri" w:hAnsi="Calibri" w:cs="Calibri"/>
                <w:color w:val="000000"/>
                <w:sz w:val="22"/>
                <w:szCs w:val="22"/>
                <w:lang w:val="ka-GE"/>
              </w:rPr>
            </w:pPr>
            <w:r w:rsidRPr="00C917E1">
              <w:rPr>
                <w:rFonts w:ascii="Calibri" w:hAnsi="Calibri" w:cs="Calibri"/>
                <w:color w:val="000000"/>
                <w:sz w:val="22"/>
                <w:szCs w:val="22"/>
                <w:lang w:val="ka-GE"/>
              </w:rPr>
              <w:t>-</w:t>
            </w:r>
          </w:p>
        </w:tc>
        <w:tc>
          <w:tcPr>
            <w:tcW w:w="2456" w:type="dxa"/>
            <w:gridSpan w:val="2"/>
            <w:noWrap/>
            <w:vAlign w:val="bottom"/>
          </w:tcPr>
          <w:p w14:paraId="059BFEE2" w14:textId="0A1B486E" w:rsidR="00145FF2" w:rsidRPr="00C917E1" w:rsidRDefault="00145FF2" w:rsidP="00F64EAA">
            <w:pPr>
              <w:jc w:val="center"/>
              <w:rPr>
                <w:rFonts w:ascii="Calibri" w:hAnsi="Calibri" w:cs="Calibri"/>
                <w:color w:val="000000"/>
                <w:sz w:val="22"/>
                <w:szCs w:val="22"/>
              </w:rPr>
            </w:pPr>
            <w:r w:rsidRPr="00C917E1">
              <w:rPr>
                <w:rFonts w:ascii="Calibri" w:hAnsi="Calibri" w:cs="Calibri"/>
                <w:color w:val="000000"/>
                <w:sz w:val="22"/>
                <w:szCs w:val="22"/>
                <w:lang w:val="ka-GE"/>
              </w:rPr>
              <w:t>50</w:t>
            </w:r>
          </w:p>
        </w:tc>
      </w:tr>
      <w:tr w:rsidR="00145FF2" w:rsidRPr="00C917E1" w14:paraId="11437663" w14:textId="77777777" w:rsidTr="00DF0B2B">
        <w:trPr>
          <w:trHeight w:val="288"/>
        </w:trPr>
        <w:tc>
          <w:tcPr>
            <w:tcW w:w="3145" w:type="dxa"/>
            <w:noWrap/>
            <w:vAlign w:val="bottom"/>
          </w:tcPr>
          <w:p w14:paraId="45B06288" w14:textId="5DD22284" w:rsidR="00145FF2" w:rsidRPr="00C917E1" w:rsidRDefault="00145FF2" w:rsidP="00F64EAA">
            <w:pPr>
              <w:rPr>
                <w:rFonts w:ascii="Calibri" w:hAnsi="Calibri" w:cs="Calibri"/>
                <w:color w:val="000000"/>
                <w:sz w:val="22"/>
                <w:szCs w:val="22"/>
              </w:rPr>
            </w:pPr>
            <w:r w:rsidRPr="00C917E1">
              <w:rPr>
                <w:rFonts w:ascii="Calibri" w:hAnsi="Calibri" w:cs="Calibri"/>
                <w:color w:val="000000"/>
                <w:sz w:val="22"/>
                <w:szCs w:val="22"/>
              </w:rPr>
              <w:t>ასისტენტი</w:t>
            </w:r>
          </w:p>
        </w:tc>
        <w:tc>
          <w:tcPr>
            <w:tcW w:w="1564" w:type="dxa"/>
            <w:vMerge/>
            <w:noWrap/>
            <w:vAlign w:val="bottom"/>
          </w:tcPr>
          <w:p w14:paraId="1AC0E522" w14:textId="77777777" w:rsidR="00145FF2" w:rsidRPr="00C917E1" w:rsidRDefault="00145FF2" w:rsidP="00F64EAA">
            <w:pPr>
              <w:jc w:val="center"/>
              <w:rPr>
                <w:rFonts w:ascii="Calibri" w:hAnsi="Calibri" w:cs="Calibri"/>
                <w:color w:val="000000"/>
                <w:sz w:val="22"/>
                <w:szCs w:val="22"/>
              </w:rPr>
            </w:pPr>
          </w:p>
        </w:tc>
        <w:tc>
          <w:tcPr>
            <w:tcW w:w="1898" w:type="dxa"/>
            <w:noWrap/>
            <w:vAlign w:val="bottom"/>
          </w:tcPr>
          <w:p w14:paraId="75230823" w14:textId="3C59C796" w:rsidR="00145FF2" w:rsidRPr="00C917E1" w:rsidRDefault="00145FF2" w:rsidP="00F64EAA">
            <w:pPr>
              <w:jc w:val="center"/>
              <w:rPr>
                <w:rFonts w:ascii="Calibri" w:hAnsi="Calibri" w:cs="Calibri"/>
                <w:color w:val="000000"/>
                <w:sz w:val="22"/>
                <w:szCs w:val="22"/>
                <w:lang w:val="ka-GE"/>
              </w:rPr>
            </w:pPr>
            <w:r w:rsidRPr="00C917E1">
              <w:rPr>
                <w:rFonts w:ascii="Calibri" w:hAnsi="Calibri" w:cs="Calibri"/>
                <w:color w:val="000000"/>
                <w:sz w:val="22"/>
                <w:szCs w:val="22"/>
                <w:lang w:val="ka-GE"/>
              </w:rPr>
              <w:t>30</w:t>
            </w:r>
          </w:p>
        </w:tc>
        <w:tc>
          <w:tcPr>
            <w:tcW w:w="1284" w:type="dxa"/>
            <w:noWrap/>
            <w:vAlign w:val="bottom"/>
          </w:tcPr>
          <w:p w14:paraId="5BFC2F28" w14:textId="1CA8271A" w:rsidR="00145FF2" w:rsidRPr="00C917E1" w:rsidRDefault="00145FF2" w:rsidP="00F64EAA">
            <w:pPr>
              <w:jc w:val="center"/>
              <w:rPr>
                <w:rFonts w:ascii="Calibri" w:hAnsi="Calibri" w:cs="Calibri"/>
                <w:color w:val="000000"/>
                <w:sz w:val="22"/>
                <w:szCs w:val="22"/>
                <w:lang w:val="ka-GE"/>
              </w:rPr>
            </w:pPr>
            <w:r w:rsidRPr="00C917E1">
              <w:rPr>
                <w:rFonts w:ascii="Calibri" w:hAnsi="Calibri" w:cs="Calibri"/>
                <w:color w:val="000000"/>
                <w:sz w:val="22"/>
                <w:szCs w:val="22"/>
                <w:lang w:val="ka-GE"/>
              </w:rPr>
              <w:t>-</w:t>
            </w:r>
          </w:p>
        </w:tc>
        <w:tc>
          <w:tcPr>
            <w:tcW w:w="2456" w:type="dxa"/>
            <w:gridSpan w:val="2"/>
            <w:noWrap/>
            <w:vAlign w:val="bottom"/>
          </w:tcPr>
          <w:p w14:paraId="3A23FA3B" w14:textId="05BFE703" w:rsidR="00145FF2" w:rsidRPr="00C917E1" w:rsidRDefault="00145FF2" w:rsidP="00F64EAA">
            <w:pPr>
              <w:jc w:val="center"/>
              <w:rPr>
                <w:rFonts w:ascii="Calibri" w:hAnsi="Calibri" w:cs="Calibri"/>
                <w:color w:val="000000"/>
                <w:sz w:val="22"/>
                <w:szCs w:val="22"/>
              </w:rPr>
            </w:pPr>
            <w:r w:rsidRPr="00C917E1">
              <w:rPr>
                <w:rFonts w:ascii="Calibri" w:hAnsi="Calibri" w:cs="Calibri"/>
                <w:color w:val="000000"/>
                <w:sz w:val="22"/>
                <w:szCs w:val="22"/>
                <w:lang w:val="ka-GE"/>
              </w:rPr>
              <w:t>40</w:t>
            </w:r>
          </w:p>
        </w:tc>
      </w:tr>
      <w:tr w:rsidR="00DF0B2B" w:rsidRPr="00C917E1" w14:paraId="3C1F212F" w14:textId="77777777" w:rsidTr="00DF0B2B">
        <w:trPr>
          <w:trHeight w:val="288"/>
        </w:trPr>
        <w:tc>
          <w:tcPr>
            <w:tcW w:w="10347" w:type="dxa"/>
            <w:gridSpan w:val="6"/>
            <w:shd w:val="clear" w:color="auto" w:fill="FFE599" w:themeFill="accent4" w:themeFillTint="66"/>
            <w:noWrap/>
            <w:vAlign w:val="bottom"/>
          </w:tcPr>
          <w:p w14:paraId="611D4CFB" w14:textId="34F21AC2" w:rsidR="00DF0B2B" w:rsidRPr="00C917E1" w:rsidRDefault="00DF0B2B" w:rsidP="00F64EAA">
            <w:pPr>
              <w:jc w:val="both"/>
              <w:rPr>
                <w:rFonts w:ascii="Calibri" w:hAnsi="Calibri" w:cs="Calibri"/>
                <w:b/>
                <w:bCs/>
                <w:color w:val="000000"/>
                <w:sz w:val="22"/>
                <w:szCs w:val="22"/>
              </w:rPr>
            </w:pPr>
            <w:r w:rsidRPr="00C917E1">
              <w:rPr>
                <w:rFonts w:ascii="Calibri" w:hAnsi="Calibri" w:cs="Calibri"/>
                <w:b/>
                <w:bCs/>
                <w:color w:val="000000"/>
                <w:sz w:val="22"/>
                <w:szCs w:val="22"/>
                <w:lang w:val="en-US"/>
              </w:rPr>
              <w:lastRenderedPageBreak/>
              <w:t xml:space="preserve">C </w:t>
            </w:r>
            <w:r w:rsidRPr="00C917E1">
              <w:rPr>
                <w:rFonts w:ascii="Calibri" w:hAnsi="Calibri" w:cs="Calibri"/>
                <w:b/>
                <w:bCs/>
                <w:color w:val="000000"/>
                <w:sz w:val="22"/>
                <w:szCs w:val="22"/>
                <w:lang w:val="ka-GE"/>
              </w:rPr>
              <w:t>კატეგორია</w:t>
            </w:r>
          </w:p>
        </w:tc>
      </w:tr>
      <w:tr w:rsidR="00DF0B2B" w:rsidRPr="00C917E1" w14:paraId="58F796B1" w14:textId="77777777" w:rsidTr="00323A91">
        <w:trPr>
          <w:trHeight w:val="288"/>
        </w:trPr>
        <w:tc>
          <w:tcPr>
            <w:tcW w:w="3145" w:type="dxa"/>
            <w:shd w:val="clear" w:color="auto" w:fill="FFF2CC" w:themeFill="accent4" w:themeFillTint="33"/>
            <w:noWrap/>
            <w:vAlign w:val="center"/>
          </w:tcPr>
          <w:p w14:paraId="42EE415D" w14:textId="4822087D" w:rsidR="00DF0B2B" w:rsidRPr="00323A91" w:rsidRDefault="00DF0B2B" w:rsidP="00F64EAA">
            <w:pPr>
              <w:jc w:val="center"/>
              <w:rPr>
                <w:rFonts w:ascii="Calibri" w:hAnsi="Calibri" w:cs="Calibri"/>
                <w:color w:val="000000"/>
                <w:sz w:val="22"/>
                <w:szCs w:val="22"/>
              </w:rPr>
            </w:pPr>
            <w:r w:rsidRPr="00323A91">
              <w:rPr>
                <w:rFonts w:ascii="Calibri" w:hAnsi="Calibri" w:cs="Calibri"/>
                <w:color w:val="000000"/>
                <w:sz w:val="22"/>
                <w:szCs w:val="22"/>
                <w:lang w:val="ka-GE"/>
              </w:rPr>
              <w:t>აკადემიური თანამდებობა</w:t>
            </w:r>
          </w:p>
        </w:tc>
        <w:tc>
          <w:tcPr>
            <w:tcW w:w="1564" w:type="dxa"/>
            <w:shd w:val="clear" w:color="auto" w:fill="FFF2CC" w:themeFill="accent4" w:themeFillTint="33"/>
            <w:noWrap/>
            <w:vAlign w:val="center"/>
          </w:tcPr>
          <w:p w14:paraId="54CD2BB1" w14:textId="77777777" w:rsidR="00DF0B2B" w:rsidRPr="00323A91" w:rsidRDefault="00DF0B2B" w:rsidP="00F64EAA">
            <w:pPr>
              <w:jc w:val="center"/>
              <w:rPr>
                <w:rFonts w:ascii="Calibri" w:hAnsi="Calibri" w:cs="Calibri"/>
                <w:color w:val="000000"/>
                <w:sz w:val="20"/>
                <w:szCs w:val="20"/>
                <w:lang w:val="ka-GE"/>
              </w:rPr>
            </w:pPr>
            <w:r w:rsidRPr="00323A91">
              <w:rPr>
                <w:rFonts w:ascii="Calibri" w:hAnsi="Calibri" w:cs="Calibri"/>
                <w:color w:val="000000"/>
                <w:sz w:val="20"/>
                <w:szCs w:val="20"/>
              </w:rPr>
              <w:t>საკონტაქტო</w:t>
            </w:r>
          </w:p>
          <w:p w14:paraId="494E72FD" w14:textId="3EAE8C1C" w:rsidR="00DF0B2B" w:rsidRPr="00323A91" w:rsidRDefault="00DF0B2B" w:rsidP="00F64EAA">
            <w:pPr>
              <w:jc w:val="center"/>
              <w:rPr>
                <w:rFonts w:ascii="Calibri" w:hAnsi="Calibri" w:cs="Calibri"/>
                <w:color w:val="000000"/>
                <w:sz w:val="22"/>
                <w:szCs w:val="22"/>
              </w:rPr>
            </w:pPr>
            <w:r w:rsidRPr="00323A91">
              <w:rPr>
                <w:rFonts w:ascii="Calibri" w:hAnsi="Calibri" w:cs="Calibri"/>
                <w:color w:val="000000"/>
                <w:sz w:val="20"/>
                <w:szCs w:val="20"/>
                <w:lang w:val="ka-GE"/>
              </w:rPr>
              <w:t>საათები</w:t>
            </w:r>
          </w:p>
        </w:tc>
        <w:tc>
          <w:tcPr>
            <w:tcW w:w="1898" w:type="dxa"/>
            <w:shd w:val="clear" w:color="auto" w:fill="FFF2CC" w:themeFill="accent4" w:themeFillTint="33"/>
            <w:noWrap/>
            <w:vAlign w:val="center"/>
          </w:tcPr>
          <w:p w14:paraId="619E2475" w14:textId="7510E741" w:rsidR="00DF0B2B" w:rsidRPr="00323A91" w:rsidRDefault="00DF0B2B" w:rsidP="00F64EAA">
            <w:pPr>
              <w:jc w:val="center"/>
              <w:rPr>
                <w:rFonts w:ascii="Calibri" w:hAnsi="Calibri" w:cs="Calibri"/>
                <w:color w:val="000000"/>
                <w:sz w:val="22"/>
                <w:szCs w:val="22"/>
              </w:rPr>
            </w:pPr>
            <w:r w:rsidRPr="00323A91">
              <w:rPr>
                <w:rFonts w:ascii="Calibri" w:hAnsi="Calibri" w:cs="Calibri"/>
                <w:color w:val="000000"/>
                <w:sz w:val="20"/>
                <w:szCs w:val="20"/>
              </w:rPr>
              <w:t>არასაკონტაქტო</w:t>
            </w:r>
            <w:r w:rsidRPr="00323A91">
              <w:rPr>
                <w:rFonts w:ascii="Calibri" w:hAnsi="Calibri" w:cs="Calibri"/>
                <w:color w:val="000000"/>
                <w:sz w:val="20"/>
                <w:szCs w:val="20"/>
                <w:lang w:val="ka-GE"/>
              </w:rPr>
              <w:t xml:space="preserve"> საათები წელიწადში</w:t>
            </w:r>
          </w:p>
        </w:tc>
        <w:tc>
          <w:tcPr>
            <w:tcW w:w="1284" w:type="dxa"/>
            <w:shd w:val="clear" w:color="auto" w:fill="FFF2CC" w:themeFill="accent4" w:themeFillTint="33"/>
            <w:noWrap/>
            <w:vAlign w:val="center"/>
          </w:tcPr>
          <w:p w14:paraId="0AE98076" w14:textId="24849A82" w:rsidR="00DF0B2B" w:rsidRPr="00323A91" w:rsidRDefault="00DF0B2B" w:rsidP="00F64EAA">
            <w:pPr>
              <w:jc w:val="center"/>
              <w:rPr>
                <w:rFonts w:ascii="Calibri" w:hAnsi="Calibri" w:cs="Calibri"/>
                <w:color w:val="000000"/>
                <w:sz w:val="22"/>
                <w:szCs w:val="22"/>
              </w:rPr>
            </w:pPr>
            <w:r w:rsidRPr="00323A91">
              <w:rPr>
                <w:rFonts w:ascii="Calibri" w:hAnsi="Calibri" w:cs="Calibri"/>
                <w:color w:val="000000"/>
                <w:sz w:val="20"/>
                <w:szCs w:val="20"/>
              </w:rPr>
              <w:t>საოფისე</w:t>
            </w:r>
            <w:r w:rsidRPr="00323A91">
              <w:rPr>
                <w:rFonts w:ascii="Calibri" w:hAnsi="Calibri" w:cs="Calibri"/>
                <w:color w:val="000000"/>
                <w:sz w:val="20"/>
                <w:szCs w:val="20"/>
                <w:lang w:val="ka-GE"/>
              </w:rPr>
              <w:t xml:space="preserve"> საათები წელიწადში</w:t>
            </w:r>
          </w:p>
        </w:tc>
        <w:tc>
          <w:tcPr>
            <w:tcW w:w="2456" w:type="dxa"/>
            <w:gridSpan w:val="2"/>
            <w:shd w:val="clear" w:color="auto" w:fill="FFF2CC" w:themeFill="accent4" w:themeFillTint="33"/>
            <w:noWrap/>
            <w:vAlign w:val="center"/>
          </w:tcPr>
          <w:p w14:paraId="6E4B4734" w14:textId="62DA35FE" w:rsidR="00DF0B2B" w:rsidRPr="00323A91" w:rsidRDefault="00DF0B2B" w:rsidP="00F64EAA">
            <w:pPr>
              <w:jc w:val="center"/>
              <w:rPr>
                <w:rFonts w:ascii="Calibri" w:hAnsi="Calibri" w:cs="Calibri"/>
                <w:color w:val="000000"/>
                <w:sz w:val="22"/>
                <w:szCs w:val="22"/>
              </w:rPr>
            </w:pPr>
            <w:r w:rsidRPr="00323A91">
              <w:rPr>
                <w:rFonts w:ascii="Calibri" w:hAnsi="Calibri" w:cs="Calibri"/>
                <w:color w:val="000000"/>
                <w:sz w:val="20"/>
                <w:szCs w:val="20"/>
                <w:lang w:val="ka-GE"/>
              </w:rPr>
              <w:t>შრომის ანაზღაურება საათში</w:t>
            </w:r>
          </w:p>
        </w:tc>
      </w:tr>
      <w:tr w:rsidR="00DF0B2B" w:rsidRPr="00C917E1" w14:paraId="2EC71647" w14:textId="77777777" w:rsidTr="00DF0B2B">
        <w:trPr>
          <w:trHeight w:val="288"/>
        </w:trPr>
        <w:tc>
          <w:tcPr>
            <w:tcW w:w="3145" w:type="dxa"/>
            <w:noWrap/>
            <w:vAlign w:val="bottom"/>
          </w:tcPr>
          <w:p w14:paraId="0E45B5DC" w14:textId="5CAC7575" w:rsidR="00DF0B2B" w:rsidRPr="00C917E1" w:rsidRDefault="00DF0B2B" w:rsidP="00F64EAA">
            <w:pPr>
              <w:rPr>
                <w:rFonts w:ascii="Calibri" w:hAnsi="Calibri" w:cs="Calibri"/>
                <w:color w:val="000000"/>
                <w:sz w:val="22"/>
                <w:szCs w:val="22"/>
              </w:rPr>
            </w:pPr>
            <w:r w:rsidRPr="00C917E1">
              <w:rPr>
                <w:rFonts w:ascii="Calibri" w:hAnsi="Calibri" w:cs="Calibri"/>
                <w:color w:val="000000"/>
                <w:sz w:val="22"/>
                <w:szCs w:val="22"/>
              </w:rPr>
              <w:t>პროფესორი</w:t>
            </w:r>
          </w:p>
        </w:tc>
        <w:tc>
          <w:tcPr>
            <w:tcW w:w="1564" w:type="dxa"/>
            <w:vMerge w:val="restart"/>
            <w:noWrap/>
            <w:vAlign w:val="bottom"/>
          </w:tcPr>
          <w:p w14:paraId="235E7910" w14:textId="15C6CA2D" w:rsidR="00DF0B2B" w:rsidRPr="00C917E1" w:rsidRDefault="00DF0B2B" w:rsidP="00F64EAA">
            <w:pPr>
              <w:jc w:val="center"/>
              <w:rPr>
                <w:rFonts w:ascii="Calibri" w:hAnsi="Calibri" w:cs="Calibri"/>
                <w:color w:val="000000"/>
                <w:sz w:val="22"/>
                <w:szCs w:val="22"/>
              </w:rPr>
            </w:pPr>
            <w:r w:rsidRPr="00C917E1">
              <w:rPr>
                <w:rFonts w:ascii="Calibri" w:hAnsi="Calibri" w:cs="Calibri"/>
                <w:color w:val="000000"/>
                <w:sz w:val="22"/>
                <w:szCs w:val="22"/>
                <w:lang w:val="ka-GE"/>
              </w:rPr>
              <w:t>აკადემიური დატვირთვის</w:t>
            </w:r>
            <w:r w:rsidR="00323A91">
              <w:rPr>
                <w:rFonts w:ascii="Calibri" w:hAnsi="Calibri" w:cs="Calibri"/>
                <w:color w:val="000000"/>
                <w:sz w:val="22"/>
                <w:szCs w:val="22"/>
                <w:lang w:val="ka-GE"/>
              </w:rPr>
              <w:t xml:space="preserve"> ცხრილის </w:t>
            </w:r>
            <w:r w:rsidRPr="00C917E1">
              <w:rPr>
                <w:rFonts w:ascii="Calibri" w:hAnsi="Calibri" w:cs="Calibri"/>
                <w:color w:val="000000"/>
                <w:sz w:val="22"/>
                <w:szCs w:val="22"/>
                <w:lang w:val="ka-GE"/>
              </w:rPr>
              <w:t xml:space="preserve"> შესაბამისად</w:t>
            </w:r>
          </w:p>
        </w:tc>
        <w:tc>
          <w:tcPr>
            <w:tcW w:w="1898" w:type="dxa"/>
            <w:noWrap/>
            <w:vAlign w:val="bottom"/>
          </w:tcPr>
          <w:p w14:paraId="7A5720DE" w14:textId="6DD97FF5" w:rsidR="00DF0B2B" w:rsidRPr="00C917E1" w:rsidRDefault="00DF0B2B" w:rsidP="00F64EAA">
            <w:pPr>
              <w:jc w:val="center"/>
              <w:rPr>
                <w:rFonts w:ascii="Calibri" w:hAnsi="Calibri" w:cs="Calibri"/>
                <w:color w:val="000000"/>
                <w:sz w:val="22"/>
                <w:szCs w:val="22"/>
              </w:rPr>
            </w:pPr>
            <w:r w:rsidRPr="00C917E1">
              <w:rPr>
                <w:rFonts w:ascii="Calibri" w:hAnsi="Calibri" w:cs="Calibri"/>
                <w:color w:val="000000"/>
                <w:sz w:val="22"/>
                <w:szCs w:val="22"/>
                <w:lang w:val="ka-GE"/>
              </w:rPr>
              <w:t>-</w:t>
            </w:r>
          </w:p>
        </w:tc>
        <w:tc>
          <w:tcPr>
            <w:tcW w:w="1284" w:type="dxa"/>
            <w:noWrap/>
            <w:vAlign w:val="bottom"/>
          </w:tcPr>
          <w:p w14:paraId="7B94DE7B" w14:textId="157302A0" w:rsidR="00DF0B2B" w:rsidRPr="00C917E1" w:rsidRDefault="00DF0B2B" w:rsidP="00F64EAA">
            <w:pPr>
              <w:jc w:val="center"/>
              <w:rPr>
                <w:rFonts w:ascii="Calibri" w:hAnsi="Calibri" w:cs="Calibri"/>
                <w:color w:val="000000"/>
                <w:sz w:val="22"/>
                <w:szCs w:val="22"/>
              </w:rPr>
            </w:pPr>
            <w:r w:rsidRPr="00C917E1">
              <w:rPr>
                <w:rFonts w:ascii="Calibri" w:hAnsi="Calibri" w:cs="Calibri"/>
                <w:color w:val="000000"/>
                <w:sz w:val="22"/>
                <w:szCs w:val="22"/>
                <w:lang w:val="ka-GE"/>
              </w:rPr>
              <w:t>-</w:t>
            </w:r>
          </w:p>
        </w:tc>
        <w:tc>
          <w:tcPr>
            <w:tcW w:w="2456" w:type="dxa"/>
            <w:gridSpan w:val="2"/>
            <w:noWrap/>
            <w:vAlign w:val="bottom"/>
          </w:tcPr>
          <w:p w14:paraId="2DFBC526" w14:textId="5C785557" w:rsidR="00DF0B2B" w:rsidRPr="00C917E1" w:rsidRDefault="00DF0B2B" w:rsidP="00F64EAA">
            <w:pPr>
              <w:jc w:val="center"/>
              <w:rPr>
                <w:rFonts w:ascii="Calibri" w:hAnsi="Calibri" w:cs="Calibri"/>
                <w:color w:val="000000"/>
                <w:sz w:val="22"/>
                <w:szCs w:val="22"/>
              </w:rPr>
            </w:pPr>
            <w:r w:rsidRPr="00C917E1">
              <w:rPr>
                <w:rFonts w:ascii="Calibri" w:hAnsi="Calibri" w:cs="Calibri"/>
                <w:color w:val="000000"/>
                <w:sz w:val="22"/>
                <w:szCs w:val="22"/>
                <w:lang w:val="ka-GE"/>
              </w:rPr>
              <w:t>50</w:t>
            </w:r>
          </w:p>
        </w:tc>
      </w:tr>
      <w:tr w:rsidR="00DF0B2B" w:rsidRPr="00C917E1" w14:paraId="1D679FCF" w14:textId="77777777" w:rsidTr="00DF0B2B">
        <w:trPr>
          <w:trHeight w:val="288"/>
        </w:trPr>
        <w:tc>
          <w:tcPr>
            <w:tcW w:w="3145" w:type="dxa"/>
            <w:noWrap/>
            <w:vAlign w:val="bottom"/>
          </w:tcPr>
          <w:p w14:paraId="75680779" w14:textId="5F22DF5F" w:rsidR="00DF0B2B" w:rsidRPr="00C917E1" w:rsidRDefault="00DF0B2B" w:rsidP="00F64EAA">
            <w:pPr>
              <w:rPr>
                <w:rFonts w:ascii="Calibri" w:hAnsi="Calibri" w:cs="Calibri"/>
                <w:color w:val="000000"/>
                <w:sz w:val="22"/>
                <w:szCs w:val="22"/>
              </w:rPr>
            </w:pPr>
            <w:r w:rsidRPr="00C917E1">
              <w:rPr>
                <w:rFonts w:ascii="Calibri" w:hAnsi="Calibri" w:cs="Calibri"/>
                <w:color w:val="000000"/>
                <w:sz w:val="22"/>
                <w:szCs w:val="22"/>
              </w:rPr>
              <w:t>ასოცირებული</w:t>
            </w:r>
            <w:r w:rsidRPr="00C917E1">
              <w:rPr>
                <w:rFonts w:ascii="Calibri" w:hAnsi="Calibri" w:cs="Calibri"/>
                <w:color w:val="000000"/>
                <w:sz w:val="22"/>
                <w:szCs w:val="22"/>
                <w:lang w:val="ka-GE"/>
              </w:rPr>
              <w:t xml:space="preserve"> პროფესორი</w:t>
            </w:r>
          </w:p>
        </w:tc>
        <w:tc>
          <w:tcPr>
            <w:tcW w:w="1564" w:type="dxa"/>
            <w:vMerge/>
            <w:noWrap/>
            <w:vAlign w:val="bottom"/>
          </w:tcPr>
          <w:p w14:paraId="32F3B361" w14:textId="77777777" w:rsidR="00DF0B2B" w:rsidRPr="00C917E1" w:rsidRDefault="00DF0B2B" w:rsidP="00F64EAA">
            <w:pPr>
              <w:jc w:val="center"/>
              <w:rPr>
                <w:rFonts w:ascii="Calibri" w:hAnsi="Calibri" w:cs="Calibri"/>
                <w:color w:val="000000"/>
                <w:sz w:val="22"/>
                <w:szCs w:val="22"/>
              </w:rPr>
            </w:pPr>
          </w:p>
        </w:tc>
        <w:tc>
          <w:tcPr>
            <w:tcW w:w="1898" w:type="dxa"/>
            <w:noWrap/>
            <w:vAlign w:val="bottom"/>
          </w:tcPr>
          <w:p w14:paraId="4A3564FB" w14:textId="4C0ECB72" w:rsidR="00DF0B2B" w:rsidRPr="00C917E1" w:rsidRDefault="00DF0B2B" w:rsidP="00F64EAA">
            <w:pPr>
              <w:jc w:val="center"/>
              <w:rPr>
                <w:rFonts w:ascii="Calibri" w:hAnsi="Calibri" w:cs="Calibri"/>
                <w:color w:val="000000"/>
                <w:sz w:val="22"/>
                <w:szCs w:val="22"/>
              </w:rPr>
            </w:pPr>
            <w:r w:rsidRPr="00C917E1">
              <w:rPr>
                <w:rFonts w:ascii="Calibri" w:hAnsi="Calibri" w:cs="Calibri"/>
                <w:color w:val="000000"/>
                <w:sz w:val="22"/>
                <w:szCs w:val="22"/>
                <w:lang w:val="ka-GE"/>
              </w:rPr>
              <w:t>-</w:t>
            </w:r>
          </w:p>
        </w:tc>
        <w:tc>
          <w:tcPr>
            <w:tcW w:w="1284" w:type="dxa"/>
            <w:noWrap/>
            <w:vAlign w:val="bottom"/>
          </w:tcPr>
          <w:p w14:paraId="7D6FDBBA" w14:textId="78386B7E" w:rsidR="00DF0B2B" w:rsidRPr="00C917E1" w:rsidRDefault="00DF0B2B" w:rsidP="00F64EAA">
            <w:pPr>
              <w:jc w:val="center"/>
              <w:rPr>
                <w:rFonts w:ascii="Calibri" w:hAnsi="Calibri" w:cs="Calibri"/>
                <w:color w:val="000000"/>
                <w:sz w:val="22"/>
                <w:szCs w:val="22"/>
              </w:rPr>
            </w:pPr>
            <w:r w:rsidRPr="00C917E1">
              <w:rPr>
                <w:rFonts w:ascii="Calibri" w:hAnsi="Calibri" w:cs="Calibri"/>
                <w:color w:val="000000"/>
                <w:sz w:val="22"/>
                <w:szCs w:val="22"/>
                <w:lang w:val="ka-GE"/>
              </w:rPr>
              <w:t>-</w:t>
            </w:r>
          </w:p>
        </w:tc>
        <w:tc>
          <w:tcPr>
            <w:tcW w:w="2456" w:type="dxa"/>
            <w:gridSpan w:val="2"/>
            <w:noWrap/>
            <w:vAlign w:val="bottom"/>
          </w:tcPr>
          <w:p w14:paraId="024EA048" w14:textId="31600FCB" w:rsidR="00DF0B2B" w:rsidRPr="00C917E1" w:rsidRDefault="00DF0B2B" w:rsidP="00F64EAA">
            <w:pPr>
              <w:jc w:val="center"/>
              <w:rPr>
                <w:rFonts w:ascii="Calibri" w:hAnsi="Calibri" w:cs="Calibri"/>
                <w:color w:val="000000"/>
                <w:sz w:val="22"/>
                <w:szCs w:val="22"/>
              </w:rPr>
            </w:pPr>
            <w:r w:rsidRPr="00C917E1">
              <w:rPr>
                <w:rFonts w:ascii="Calibri" w:hAnsi="Calibri" w:cs="Calibri"/>
                <w:color w:val="000000"/>
                <w:sz w:val="22"/>
                <w:szCs w:val="22"/>
                <w:lang w:val="ka-GE"/>
              </w:rPr>
              <w:t>50</w:t>
            </w:r>
          </w:p>
        </w:tc>
      </w:tr>
      <w:tr w:rsidR="00DF0B2B" w:rsidRPr="00C917E1" w14:paraId="5DBA039A" w14:textId="77777777" w:rsidTr="00DF0B2B">
        <w:trPr>
          <w:trHeight w:val="288"/>
        </w:trPr>
        <w:tc>
          <w:tcPr>
            <w:tcW w:w="3145" w:type="dxa"/>
            <w:noWrap/>
            <w:vAlign w:val="bottom"/>
          </w:tcPr>
          <w:p w14:paraId="537DECBE" w14:textId="109A9CC4" w:rsidR="00DF0B2B" w:rsidRPr="00C917E1" w:rsidRDefault="00DF0B2B" w:rsidP="00F64EAA">
            <w:pPr>
              <w:rPr>
                <w:rFonts w:ascii="Calibri" w:hAnsi="Calibri" w:cs="Calibri"/>
                <w:color w:val="000000"/>
                <w:sz w:val="22"/>
                <w:szCs w:val="22"/>
              </w:rPr>
            </w:pPr>
            <w:r w:rsidRPr="00C917E1">
              <w:rPr>
                <w:rFonts w:ascii="Calibri" w:hAnsi="Calibri" w:cs="Calibri"/>
                <w:color w:val="000000"/>
                <w:sz w:val="22"/>
                <w:szCs w:val="22"/>
              </w:rPr>
              <w:t>ასისტენტ</w:t>
            </w:r>
            <w:r w:rsidR="00F64EAA">
              <w:rPr>
                <w:rFonts w:ascii="Calibri" w:hAnsi="Calibri" w:cs="Calibri"/>
                <w:color w:val="000000"/>
                <w:sz w:val="22"/>
                <w:szCs w:val="22"/>
                <w:lang w:val="ka-GE"/>
              </w:rPr>
              <w:t>-</w:t>
            </w:r>
            <w:r w:rsidRPr="00C917E1">
              <w:rPr>
                <w:rFonts w:ascii="Calibri" w:hAnsi="Calibri" w:cs="Calibri"/>
                <w:color w:val="000000"/>
                <w:sz w:val="22"/>
                <w:szCs w:val="22"/>
              </w:rPr>
              <w:t>პრ</w:t>
            </w:r>
            <w:r w:rsidRPr="00C917E1">
              <w:rPr>
                <w:rFonts w:ascii="Calibri" w:hAnsi="Calibri" w:cs="Calibri"/>
                <w:color w:val="000000"/>
                <w:sz w:val="22"/>
                <w:szCs w:val="22"/>
                <w:lang w:val="ka-GE"/>
              </w:rPr>
              <w:t>ოფესორი</w:t>
            </w:r>
          </w:p>
        </w:tc>
        <w:tc>
          <w:tcPr>
            <w:tcW w:w="1564" w:type="dxa"/>
            <w:vMerge/>
            <w:noWrap/>
            <w:vAlign w:val="bottom"/>
          </w:tcPr>
          <w:p w14:paraId="20F00EDD" w14:textId="77777777" w:rsidR="00DF0B2B" w:rsidRPr="00C917E1" w:rsidRDefault="00DF0B2B" w:rsidP="00F64EAA">
            <w:pPr>
              <w:jc w:val="center"/>
              <w:rPr>
                <w:rFonts w:ascii="Calibri" w:hAnsi="Calibri" w:cs="Calibri"/>
                <w:color w:val="000000"/>
                <w:sz w:val="22"/>
                <w:szCs w:val="22"/>
              </w:rPr>
            </w:pPr>
          </w:p>
        </w:tc>
        <w:tc>
          <w:tcPr>
            <w:tcW w:w="1898" w:type="dxa"/>
            <w:noWrap/>
            <w:vAlign w:val="bottom"/>
          </w:tcPr>
          <w:p w14:paraId="347705F5" w14:textId="6E9FAE8D" w:rsidR="00DF0B2B" w:rsidRPr="00C917E1" w:rsidRDefault="00DF0B2B" w:rsidP="00F64EAA">
            <w:pPr>
              <w:jc w:val="center"/>
              <w:rPr>
                <w:rFonts w:ascii="Calibri" w:hAnsi="Calibri" w:cs="Calibri"/>
                <w:color w:val="000000"/>
                <w:sz w:val="22"/>
                <w:szCs w:val="22"/>
              </w:rPr>
            </w:pPr>
            <w:r w:rsidRPr="00C917E1">
              <w:rPr>
                <w:rFonts w:ascii="Calibri" w:hAnsi="Calibri" w:cs="Calibri"/>
                <w:color w:val="000000"/>
                <w:sz w:val="22"/>
                <w:szCs w:val="22"/>
                <w:lang w:val="ka-GE"/>
              </w:rPr>
              <w:t>-</w:t>
            </w:r>
          </w:p>
        </w:tc>
        <w:tc>
          <w:tcPr>
            <w:tcW w:w="1284" w:type="dxa"/>
            <w:noWrap/>
            <w:vAlign w:val="bottom"/>
          </w:tcPr>
          <w:p w14:paraId="552C6164" w14:textId="2780C9E5" w:rsidR="00DF0B2B" w:rsidRPr="00C917E1" w:rsidRDefault="00DF0B2B" w:rsidP="00F64EAA">
            <w:pPr>
              <w:jc w:val="center"/>
              <w:rPr>
                <w:rFonts w:ascii="Calibri" w:hAnsi="Calibri" w:cs="Calibri"/>
                <w:color w:val="000000"/>
                <w:sz w:val="22"/>
                <w:szCs w:val="22"/>
              </w:rPr>
            </w:pPr>
            <w:r w:rsidRPr="00C917E1">
              <w:rPr>
                <w:rFonts w:ascii="Calibri" w:hAnsi="Calibri" w:cs="Calibri"/>
                <w:color w:val="000000"/>
                <w:sz w:val="22"/>
                <w:szCs w:val="22"/>
                <w:lang w:val="ka-GE"/>
              </w:rPr>
              <w:t>-</w:t>
            </w:r>
          </w:p>
        </w:tc>
        <w:tc>
          <w:tcPr>
            <w:tcW w:w="2456" w:type="dxa"/>
            <w:gridSpan w:val="2"/>
            <w:noWrap/>
            <w:vAlign w:val="bottom"/>
          </w:tcPr>
          <w:p w14:paraId="1C6B5C20" w14:textId="69A806BB" w:rsidR="00DF0B2B" w:rsidRPr="00C917E1" w:rsidRDefault="00DF0B2B" w:rsidP="00F64EAA">
            <w:pPr>
              <w:jc w:val="center"/>
              <w:rPr>
                <w:rFonts w:ascii="Calibri" w:hAnsi="Calibri" w:cs="Calibri"/>
                <w:color w:val="000000"/>
                <w:sz w:val="22"/>
                <w:szCs w:val="22"/>
              </w:rPr>
            </w:pPr>
            <w:r w:rsidRPr="00C917E1">
              <w:rPr>
                <w:rFonts w:ascii="Calibri" w:hAnsi="Calibri" w:cs="Calibri"/>
                <w:color w:val="000000"/>
                <w:sz w:val="22"/>
                <w:szCs w:val="22"/>
                <w:lang w:val="ka-GE"/>
              </w:rPr>
              <w:t>50</w:t>
            </w:r>
          </w:p>
        </w:tc>
      </w:tr>
      <w:tr w:rsidR="00DF0B2B" w:rsidRPr="00C917E1" w14:paraId="60F361B0" w14:textId="77777777" w:rsidTr="00DF0B2B">
        <w:trPr>
          <w:trHeight w:val="288"/>
        </w:trPr>
        <w:tc>
          <w:tcPr>
            <w:tcW w:w="3145" w:type="dxa"/>
            <w:noWrap/>
            <w:vAlign w:val="bottom"/>
          </w:tcPr>
          <w:p w14:paraId="592A6B7B" w14:textId="73F779C5" w:rsidR="00DF0B2B" w:rsidRPr="00C917E1" w:rsidRDefault="00DF0B2B" w:rsidP="00F64EAA">
            <w:pPr>
              <w:rPr>
                <w:rFonts w:ascii="Calibri" w:hAnsi="Calibri" w:cs="Calibri"/>
                <w:color w:val="000000"/>
                <w:sz w:val="22"/>
                <w:szCs w:val="22"/>
              </w:rPr>
            </w:pPr>
            <w:r w:rsidRPr="00C917E1">
              <w:rPr>
                <w:rFonts w:ascii="Calibri" w:hAnsi="Calibri" w:cs="Calibri"/>
                <w:color w:val="000000"/>
                <w:sz w:val="22"/>
                <w:szCs w:val="22"/>
              </w:rPr>
              <w:t>ასისტენტი</w:t>
            </w:r>
          </w:p>
        </w:tc>
        <w:tc>
          <w:tcPr>
            <w:tcW w:w="1564" w:type="dxa"/>
            <w:vMerge/>
            <w:noWrap/>
            <w:vAlign w:val="bottom"/>
          </w:tcPr>
          <w:p w14:paraId="4B6A4173" w14:textId="77777777" w:rsidR="00DF0B2B" w:rsidRPr="00C917E1" w:rsidRDefault="00DF0B2B" w:rsidP="00F64EAA">
            <w:pPr>
              <w:jc w:val="center"/>
              <w:rPr>
                <w:rFonts w:ascii="Calibri" w:hAnsi="Calibri" w:cs="Calibri"/>
                <w:color w:val="000000"/>
                <w:sz w:val="22"/>
                <w:szCs w:val="22"/>
              </w:rPr>
            </w:pPr>
          </w:p>
        </w:tc>
        <w:tc>
          <w:tcPr>
            <w:tcW w:w="1898" w:type="dxa"/>
            <w:noWrap/>
            <w:vAlign w:val="bottom"/>
          </w:tcPr>
          <w:p w14:paraId="465DA49B" w14:textId="7EF844C4" w:rsidR="00DF0B2B" w:rsidRPr="00C917E1" w:rsidRDefault="00DF0B2B" w:rsidP="00F64EAA">
            <w:pPr>
              <w:jc w:val="center"/>
              <w:rPr>
                <w:rFonts w:ascii="Calibri" w:hAnsi="Calibri" w:cs="Calibri"/>
                <w:color w:val="000000"/>
                <w:sz w:val="22"/>
                <w:szCs w:val="22"/>
              </w:rPr>
            </w:pPr>
            <w:r w:rsidRPr="00C917E1">
              <w:rPr>
                <w:rFonts w:ascii="Calibri" w:hAnsi="Calibri" w:cs="Calibri"/>
                <w:color w:val="000000"/>
                <w:sz w:val="22"/>
                <w:szCs w:val="22"/>
                <w:lang w:val="ka-GE"/>
              </w:rPr>
              <w:t>-</w:t>
            </w:r>
          </w:p>
        </w:tc>
        <w:tc>
          <w:tcPr>
            <w:tcW w:w="1284" w:type="dxa"/>
            <w:noWrap/>
            <w:vAlign w:val="bottom"/>
          </w:tcPr>
          <w:p w14:paraId="1180A142" w14:textId="12CE1941" w:rsidR="00DF0B2B" w:rsidRPr="00C917E1" w:rsidRDefault="00DF0B2B" w:rsidP="00F64EAA">
            <w:pPr>
              <w:jc w:val="center"/>
              <w:rPr>
                <w:rFonts w:ascii="Calibri" w:hAnsi="Calibri" w:cs="Calibri"/>
                <w:color w:val="000000"/>
                <w:sz w:val="22"/>
                <w:szCs w:val="22"/>
              </w:rPr>
            </w:pPr>
            <w:r w:rsidRPr="00C917E1">
              <w:rPr>
                <w:rFonts w:ascii="Calibri" w:hAnsi="Calibri" w:cs="Calibri"/>
                <w:color w:val="000000"/>
                <w:sz w:val="22"/>
                <w:szCs w:val="22"/>
                <w:lang w:val="ka-GE"/>
              </w:rPr>
              <w:t>-</w:t>
            </w:r>
          </w:p>
        </w:tc>
        <w:tc>
          <w:tcPr>
            <w:tcW w:w="2456" w:type="dxa"/>
            <w:gridSpan w:val="2"/>
            <w:noWrap/>
            <w:vAlign w:val="bottom"/>
          </w:tcPr>
          <w:p w14:paraId="210892C5" w14:textId="4159FC2C" w:rsidR="00DF0B2B" w:rsidRPr="00C917E1" w:rsidRDefault="00DF0B2B" w:rsidP="00F64EAA">
            <w:pPr>
              <w:jc w:val="center"/>
              <w:rPr>
                <w:rFonts w:ascii="Calibri" w:hAnsi="Calibri" w:cs="Calibri"/>
                <w:color w:val="000000"/>
                <w:sz w:val="22"/>
                <w:szCs w:val="22"/>
              </w:rPr>
            </w:pPr>
            <w:r w:rsidRPr="00C917E1">
              <w:rPr>
                <w:rFonts w:ascii="Calibri" w:hAnsi="Calibri" w:cs="Calibri"/>
                <w:color w:val="000000"/>
                <w:sz w:val="22"/>
                <w:szCs w:val="22"/>
                <w:lang w:val="ka-GE"/>
              </w:rPr>
              <w:t>40</w:t>
            </w:r>
          </w:p>
        </w:tc>
      </w:tr>
    </w:tbl>
    <w:bookmarkEnd w:id="9"/>
    <w:p w14:paraId="64408796" w14:textId="4E980705" w:rsidR="00323A91" w:rsidRDefault="00323A91" w:rsidP="00F64EAA">
      <w:pPr>
        <w:spacing w:line="276" w:lineRule="auto"/>
        <w:jc w:val="both"/>
        <w:rPr>
          <w:rFonts w:ascii="Calibri" w:hAnsi="Calibri" w:cs="Calibri"/>
          <w:lang w:val="ka-GE"/>
        </w:rPr>
      </w:pPr>
      <w:r>
        <w:rPr>
          <w:rFonts w:ascii="Calibri" w:hAnsi="Calibri" w:cs="Calibri"/>
          <w:lang w:val="ka-GE"/>
        </w:rPr>
        <w:t xml:space="preserve">* შრომის ანაზღაურება განსაზღვრულია საგადასახადო ვალდებულების </w:t>
      </w:r>
      <w:r w:rsidR="00D74BE3">
        <w:rPr>
          <w:rFonts w:ascii="Calibri" w:hAnsi="Calibri" w:cs="Calibri"/>
          <w:lang w:val="ka-GE"/>
        </w:rPr>
        <w:t>გათვალისწინებით.</w:t>
      </w:r>
      <w:r>
        <w:rPr>
          <w:rFonts w:ascii="Calibri" w:hAnsi="Calibri" w:cs="Calibri"/>
          <w:lang w:val="ka-GE"/>
        </w:rPr>
        <w:t xml:space="preserve">  </w:t>
      </w:r>
    </w:p>
    <w:p w14:paraId="7F5622CF" w14:textId="15FE9FAE" w:rsidR="00C917E1" w:rsidRPr="00C917E1" w:rsidRDefault="00323A91" w:rsidP="00F64EAA">
      <w:pPr>
        <w:spacing w:line="276" w:lineRule="auto"/>
        <w:jc w:val="both"/>
        <w:rPr>
          <w:rFonts w:ascii="Calibri" w:hAnsi="Calibri" w:cs="Calibri"/>
          <w:lang w:val="ka-GE"/>
        </w:rPr>
      </w:pPr>
      <w:r>
        <w:rPr>
          <w:rFonts w:ascii="Calibri" w:hAnsi="Calibri" w:cs="Calibri"/>
          <w:lang w:val="ka-GE"/>
        </w:rPr>
        <w:t>5</w:t>
      </w:r>
      <w:r w:rsidR="00C917E1">
        <w:rPr>
          <w:rFonts w:ascii="Calibri" w:hAnsi="Calibri" w:cs="Calibri"/>
          <w:lang w:val="ka-GE"/>
        </w:rPr>
        <w:t xml:space="preserve">. პერსონალის დატვირთვაში არ ჩაითვლება ის სამუშაო, რომელიც უნივერსიტეტსა და სხვა სუბიექტს შორის არსებული შეთანხმების ფარგლებში, ანაზღაურებულია მესამე მხარის მიერ. </w:t>
      </w:r>
    </w:p>
    <w:p w14:paraId="665EBB57" w14:textId="77777777" w:rsidR="00145FF2" w:rsidRDefault="00145FF2" w:rsidP="00F64EAA">
      <w:pPr>
        <w:spacing w:line="276" w:lineRule="auto"/>
        <w:jc w:val="both"/>
        <w:rPr>
          <w:rFonts w:ascii="Calibri" w:hAnsi="Calibri" w:cs="Calibri"/>
          <w:lang w:val="ka-GE"/>
        </w:rPr>
      </w:pPr>
    </w:p>
    <w:p w14:paraId="095D7522" w14:textId="77777777" w:rsidR="00F64EAA" w:rsidRPr="00C917E1" w:rsidRDefault="00F64EAA" w:rsidP="00F64EAA">
      <w:pPr>
        <w:spacing w:line="276" w:lineRule="auto"/>
        <w:jc w:val="both"/>
        <w:rPr>
          <w:rFonts w:ascii="Calibri" w:hAnsi="Calibri" w:cs="Calibri"/>
          <w:lang w:val="ka-GE"/>
        </w:rPr>
      </w:pPr>
    </w:p>
    <w:p w14:paraId="6E9BB4EE" w14:textId="63A67241" w:rsidR="001345B9" w:rsidRPr="00C917E1" w:rsidRDefault="001345B9" w:rsidP="00F64EAA">
      <w:pPr>
        <w:pStyle w:val="2"/>
        <w:spacing w:before="0" w:after="0"/>
        <w:rPr>
          <w:rFonts w:ascii="Calibri" w:hAnsi="Calibri" w:cs="Calibri"/>
          <w:sz w:val="26"/>
          <w:szCs w:val="26"/>
          <w:lang w:val="ka-GE"/>
        </w:rPr>
      </w:pPr>
      <w:bookmarkStart w:id="10" w:name="_Toc191478256"/>
      <w:r w:rsidRPr="00C917E1">
        <w:rPr>
          <w:rFonts w:ascii="Calibri" w:hAnsi="Calibri" w:cs="Calibri"/>
          <w:sz w:val="26"/>
          <w:szCs w:val="26"/>
          <w:lang w:val="ka-GE"/>
        </w:rPr>
        <w:t xml:space="preserve">მუხლი </w:t>
      </w:r>
      <w:r w:rsidR="00145FF2" w:rsidRPr="00C917E1">
        <w:rPr>
          <w:rFonts w:ascii="Calibri" w:hAnsi="Calibri" w:cs="Calibri"/>
          <w:sz w:val="26"/>
          <w:szCs w:val="26"/>
          <w:lang w:val="ka-GE"/>
        </w:rPr>
        <w:t>4</w:t>
      </w:r>
      <w:r w:rsidRPr="00C917E1">
        <w:rPr>
          <w:rFonts w:ascii="Calibri" w:hAnsi="Calibri" w:cs="Calibri"/>
          <w:sz w:val="26"/>
          <w:szCs w:val="26"/>
          <w:lang w:val="ka-GE"/>
        </w:rPr>
        <w:t>. კატეგორიის არჩევა</w:t>
      </w:r>
      <w:r w:rsidR="00851B67" w:rsidRPr="00C917E1">
        <w:rPr>
          <w:rFonts w:ascii="Calibri" w:hAnsi="Calibri" w:cs="Calibri"/>
          <w:sz w:val="26"/>
          <w:szCs w:val="26"/>
          <w:lang w:val="ka-GE"/>
        </w:rPr>
        <w:t>, შეცვლა და გაუქმება</w:t>
      </w:r>
      <w:bookmarkEnd w:id="10"/>
    </w:p>
    <w:p w14:paraId="6D1D8DD9" w14:textId="47F6FFFD" w:rsidR="001345B9" w:rsidRPr="00C917E1" w:rsidRDefault="001345B9" w:rsidP="00F64EAA">
      <w:pPr>
        <w:pStyle w:val="a7"/>
        <w:spacing w:line="276" w:lineRule="auto"/>
        <w:ind w:left="0"/>
        <w:jc w:val="both"/>
        <w:rPr>
          <w:rFonts w:ascii="Calibri" w:hAnsi="Calibri" w:cs="Calibri"/>
          <w:lang w:val="ka-GE"/>
        </w:rPr>
      </w:pPr>
      <w:r w:rsidRPr="00C917E1">
        <w:rPr>
          <w:rFonts w:ascii="Calibri" w:hAnsi="Calibri" w:cs="Calibri"/>
          <w:lang w:val="ka-GE"/>
        </w:rPr>
        <w:t xml:space="preserve">1. აკადემიური პერსონალისთვის კატეგორიის განსაზღვრა ხდება შესაბამისი აკადემიური წლის დაწყებამდე, </w:t>
      </w:r>
      <w:r w:rsidR="00323A91">
        <w:rPr>
          <w:rFonts w:ascii="Calibri" w:hAnsi="Calibri" w:cs="Calibri"/>
          <w:lang w:val="ka-GE"/>
        </w:rPr>
        <w:t xml:space="preserve">აკადემიური პერსონალის მოთხოვნის, </w:t>
      </w:r>
      <w:r w:rsidRPr="00C917E1">
        <w:rPr>
          <w:rFonts w:ascii="Calibri" w:hAnsi="Calibri" w:cs="Calibri"/>
          <w:lang w:val="ka-GE"/>
        </w:rPr>
        <w:t xml:space="preserve">საგანმანათლებლო ერთეულის წარდგინებისა და რექტორის ბრძანების საფუძველზე. </w:t>
      </w:r>
    </w:p>
    <w:p w14:paraId="7D0A8EE2" w14:textId="4B689DCD" w:rsidR="00E05278" w:rsidRPr="00323A91" w:rsidRDefault="001345B9" w:rsidP="00F64EAA">
      <w:pPr>
        <w:pStyle w:val="a7"/>
        <w:numPr>
          <w:ilvl w:val="0"/>
          <w:numId w:val="2"/>
        </w:numPr>
        <w:spacing w:line="276" w:lineRule="auto"/>
        <w:ind w:left="0" w:firstLine="0"/>
        <w:jc w:val="both"/>
        <w:rPr>
          <w:rFonts w:ascii="Calibri" w:hAnsi="Calibri" w:cs="Calibri"/>
        </w:rPr>
      </w:pPr>
      <w:r w:rsidRPr="00C917E1">
        <w:rPr>
          <w:rFonts w:ascii="Calibri" w:hAnsi="Calibri" w:cs="Calibri"/>
          <w:lang w:val="ka-GE"/>
        </w:rPr>
        <w:t xml:space="preserve">უნივერსიტეტის საგანმანათლებლო პროგრამებზე და მათ კონკრეტულ სასწავლო მიმართულებებზე </w:t>
      </w:r>
      <w:r w:rsidR="00E05278" w:rsidRPr="00C917E1">
        <w:rPr>
          <w:rFonts w:ascii="Calibri" w:hAnsi="Calibri" w:cs="Calibri"/>
          <w:lang w:val="ka-GE"/>
        </w:rPr>
        <w:t xml:space="preserve"> </w:t>
      </w:r>
      <w:r w:rsidRPr="00C917E1">
        <w:rPr>
          <w:rFonts w:ascii="Calibri" w:hAnsi="Calibri" w:cs="Calibri"/>
          <w:lang w:val="ka-GE"/>
        </w:rPr>
        <w:t xml:space="preserve">თითოეული კატეგორიის აკადემიური პერსონალის რაოდენობის განსაზღვრისას, </w:t>
      </w:r>
      <w:r w:rsidR="00E05278" w:rsidRPr="00C917E1">
        <w:rPr>
          <w:rFonts w:ascii="Calibri" w:hAnsi="Calibri" w:cs="Calibri"/>
          <w:lang w:val="ka-GE"/>
        </w:rPr>
        <w:t>მხედველობაში მიიღება კონკრეტული მიმართულების სასწავლო კურსებში სტუდენტთა ჯგუფებისა და ჩასატარებელი საკონტაქტო დატვირთვის ოდენობა.</w:t>
      </w:r>
    </w:p>
    <w:p w14:paraId="20BAF110" w14:textId="4BF6DDD7" w:rsidR="00323A91" w:rsidRPr="00323A91" w:rsidRDefault="00323A91" w:rsidP="00F64EAA">
      <w:pPr>
        <w:pStyle w:val="a7"/>
        <w:numPr>
          <w:ilvl w:val="0"/>
          <w:numId w:val="2"/>
        </w:numPr>
        <w:spacing w:line="276" w:lineRule="auto"/>
        <w:ind w:left="0" w:firstLine="0"/>
        <w:jc w:val="both"/>
        <w:rPr>
          <w:rFonts w:ascii="Calibri" w:hAnsi="Calibri" w:cs="Calibri"/>
        </w:rPr>
      </w:pPr>
      <w:r>
        <w:rPr>
          <w:rFonts w:ascii="Calibri" w:hAnsi="Calibri" w:cs="Calibri"/>
          <w:lang w:val="ka-GE"/>
        </w:rPr>
        <w:t xml:space="preserve">უნივერსიტეტი უფლებამოსილია ჩაატაროს პერსონალის შერჩევა შესაბამისი კატეგორიის შეთავაზებამდე. შერჩევა აუცილებელია იმ შემთხვევაში, თუ პერსონალის მიერ კონკრეტული კატეგორიის მოთხოვნათა რაოდენობა აღემატება ამ კატეგორიისთვის განსაზღვრულ რაოდენობას. </w:t>
      </w:r>
    </w:p>
    <w:p w14:paraId="763AAEC1" w14:textId="2E005121" w:rsidR="00323A91" w:rsidRPr="00323A91" w:rsidRDefault="00323A91" w:rsidP="00F64EAA">
      <w:pPr>
        <w:pStyle w:val="a7"/>
        <w:numPr>
          <w:ilvl w:val="0"/>
          <w:numId w:val="2"/>
        </w:numPr>
        <w:spacing w:line="276" w:lineRule="auto"/>
        <w:ind w:left="0" w:firstLine="0"/>
        <w:jc w:val="both"/>
        <w:rPr>
          <w:rFonts w:ascii="Calibri" w:hAnsi="Calibri" w:cs="Calibri"/>
        </w:rPr>
      </w:pPr>
      <w:r>
        <w:rPr>
          <w:rFonts w:ascii="Calibri" w:hAnsi="Calibri" w:cs="Calibri"/>
          <w:lang w:val="ka-GE"/>
        </w:rPr>
        <w:t>კონკრეტულ კატეგორიაზე პერსონალის შერჩევის დროს მხედველობაში მიიღება:</w:t>
      </w:r>
    </w:p>
    <w:p w14:paraId="58E9C734" w14:textId="1A4E7DE6" w:rsidR="00323A91" w:rsidRDefault="00323A91" w:rsidP="00F64EAA">
      <w:pPr>
        <w:pStyle w:val="a7"/>
        <w:spacing w:line="276" w:lineRule="auto"/>
        <w:jc w:val="both"/>
        <w:rPr>
          <w:rFonts w:ascii="Calibri" w:hAnsi="Calibri" w:cs="Calibri"/>
          <w:lang w:val="ka-GE"/>
        </w:rPr>
      </w:pPr>
      <w:r>
        <w:rPr>
          <w:rFonts w:ascii="Calibri" w:hAnsi="Calibri" w:cs="Calibri"/>
          <w:lang w:val="ka-GE"/>
        </w:rPr>
        <w:t>ა). სააუდიტორიო მუშაობის ხარისხი, რომელიც დგინდება პროგრამის ხელმძღვანელისა და ხარისხის უზრუნველყოფის სამსახურის შეფასებით.</w:t>
      </w:r>
    </w:p>
    <w:p w14:paraId="04086456" w14:textId="5040948E" w:rsidR="00323A91" w:rsidRDefault="00323A91" w:rsidP="00F64EAA">
      <w:pPr>
        <w:pStyle w:val="a7"/>
        <w:spacing w:line="276" w:lineRule="auto"/>
        <w:jc w:val="both"/>
        <w:rPr>
          <w:rFonts w:ascii="Calibri" w:hAnsi="Calibri" w:cs="Calibri"/>
          <w:lang w:val="ka-GE"/>
        </w:rPr>
      </w:pPr>
      <w:r>
        <w:rPr>
          <w:rFonts w:ascii="Calibri" w:hAnsi="Calibri" w:cs="Calibri"/>
          <w:lang w:val="ka-GE"/>
        </w:rPr>
        <w:t>ბ). შეთავაზებული სასწავლო კურსები და მათი რაოდენობა.</w:t>
      </w:r>
    </w:p>
    <w:p w14:paraId="23B79464" w14:textId="249F0ABE" w:rsidR="00323A91" w:rsidRDefault="00323A91" w:rsidP="00F64EAA">
      <w:pPr>
        <w:pStyle w:val="a7"/>
        <w:spacing w:line="276" w:lineRule="auto"/>
        <w:jc w:val="both"/>
        <w:rPr>
          <w:rFonts w:ascii="Calibri" w:hAnsi="Calibri" w:cs="Calibri"/>
          <w:lang w:val="ka-GE"/>
        </w:rPr>
      </w:pPr>
      <w:r>
        <w:rPr>
          <w:rFonts w:ascii="Calibri" w:hAnsi="Calibri" w:cs="Calibri"/>
          <w:lang w:val="ka-GE"/>
        </w:rPr>
        <w:t>გ). კვლევითი მუშაობის ხარისხი, რომელიც დგინდება წინარე პერიოდის კვლევითი სამუშაოს შესრულების ანგარიშებით</w:t>
      </w:r>
    </w:p>
    <w:p w14:paraId="38424623" w14:textId="2D79BCF5" w:rsidR="00323A91" w:rsidRDefault="00323A91" w:rsidP="00F64EAA">
      <w:pPr>
        <w:pStyle w:val="a7"/>
        <w:spacing w:line="276" w:lineRule="auto"/>
        <w:jc w:val="both"/>
        <w:rPr>
          <w:rFonts w:ascii="Calibri" w:hAnsi="Calibri" w:cs="Calibri"/>
          <w:lang w:val="ka-GE"/>
        </w:rPr>
      </w:pPr>
      <w:r>
        <w:rPr>
          <w:rFonts w:ascii="Calibri" w:hAnsi="Calibri" w:cs="Calibri"/>
          <w:lang w:val="ka-GE"/>
        </w:rPr>
        <w:t>დ). შეთავაზებული კვლევითი მუშაობის გეგმა</w:t>
      </w:r>
    </w:p>
    <w:p w14:paraId="4BB510D2" w14:textId="3378107F" w:rsidR="00142624" w:rsidRPr="00C917E1" w:rsidRDefault="00142624" w:rsidP="00F64EAA">
      <w:pPr>
        <w:pStyle w:val="a7"/>
        <w:numPr>
          <w:ilvl w:val="0"/>
          <w:numId w:val="2"/>
        </w:numPr>
        <w:spacing w:line="276" w:lineRule="auto"/>
        <w:ind w:left="0" w:firstLine="0"/>
        <w:jc w:val="both"/>
        <w:rPr>
          <w:rFonts w:ascii="Calibri" w:hAnsi="Calibri" w:cs="Calibri"/>
        </w:rPr>
      </w:pPr>
      <w:r w:rsidRPr="00C917E1">
        <w:rPr>
          <w:rFonts w:ascii="Calibri" w:hAnsi="Calibri" w:cs="Calibri"/>
          <w:lang w:val="en-US"/>
        </w:rPr>
        <w:t xml:space="preserve">A </w:t>
      </w:r>
      <w:r w:rsidRPr="00C917E1">
        <w:rPr>
          <w:rFonts w:ascii="Calibri" w:hAnsi="Calibri" w:cs="Calibri"/>
          <w:lang w:val="ka-GE"/>
        </w:rPr>
        <w:t xml:space="preserve">კატეგორიის </w:t>
      </w:r>
      <w:r w:rsidR="001345B9" w:rsidRPr="00C917E1">
        <w:rPr>
          <w:rFonts w:ascii="Calibri" w:hAnsi="Calibri" w:cs="Calibri"/>
          <w:lang w:val="ka-GE"/>
        </w:rPr>
        <w:t xml:space="preserve">ნაცვლად </w:t>
      </w:r>
      <w:r w:rsidR="001345B9" w:rsidRPr="00C917E1">
        <w:rPr>
          <w:rFonts w:ascii="Calibri" w:hAnsi="Calibri" w:cs="Calibri"/>
          <w:lang w:val="en-US"/>
        </w:rPr>
        <w:t xml:space="preserve">B </w:t>
      </w:r>
      <w:r w:rsidR="001345B9" w:rsidRPr="00C917E1">
        <w:rPr>
          <w:rFonts w:ascii="Calibri" w:hAnsi="Calibri" w:cs="Calibri"/>
          <w:lang w:val="ka-GE"/>
        </w:rPr>
        <w:t xml:space="preserve">კატეგორიის შეთავაზება აფილირებული </w:t>
      </w:r>
      <w:r w:rsidRPr="00C917E1">
        <w:rPr>
          <w:rFonts w:ascii="Calibri" w:hAnsi="Calibri" w:cs="Calibri"/>
          <w:lang w:val="ka-GE"/>
        </w:rPr>
        <w:t>აკადემიური პერსონალის</w:t>
      </w:r>
      <w:r w:rsidR="001345B9" w:rsidRPr="00C917E1">
        <w:rPr>
          <w:rFonts w:ascii="Calibri" w:hAnsi="Calibri" w:cs="Calibri"/>
          <w:lang w:val="ka-GE"/>
        </w:rPr>
        <w:t>თვის</w:t>
      </w:r>
      <w:r w:rsidRPr="00C917E1">
        <w:rPr>
          <w:rFonts w:ascii="Calibri" w:hAnsi="Calibri" w:cs="Calibri"/>
          <w:lang w:val="ka-GE"/>
        </w:rPr>
        <w:t xml:space="preserve"> შესაძლებელია მხოლოდ შემდეგი გარემოებების არსებობისას:</w:t>
      </w:r>
    </w:p>
    <w:p w14:paraId="7D34D262" w14:textId="07FD7162" w:rsidR="00142624" w:rsidRPr="00C917E1" w:rsidRDefault="00142624" w:rsidP="00F64EAA">
      <w:pPr>
        <w:pStyle w:val="a7"/>
        <w:spacing w:line="276" w:lineRule="auto"/>
        <w:jc w:val="both"/>
        <w:rPr>
          <w:rFonts w:ascii="Calibri" w:hAnsi="Calibri" w:cs="Calibri"/>
          <w:lang w:val="ka-GE"/>
        </w:rPr>
      </w:pPr>
      <w:r w:rsidRPr="00C917E1">
        <w:rPr>
          <w:rFonts w:ascii="Calibri" w:hAnsi="Calibri" w:cs="Calibri"/>
          <w:lang w:val="ka-GE"/>
        </w:rPr>
        <w:t>ა). პერსონალის დასაბუთებული მოთხოვნით</w:t>
      </w:r>
      <w:r w:rsidR="00851B67" w:rsidRPr="00C917E1">
        <w:rPr>
          <w:rFonts w:ascii="Calibri" w:hAnsi="Calibri" w:cs="Calibri"/>
          <w:lang w:val="ka-GE"/>
        </w:rPr>
        <w:t>.</w:t>
      </w:r>
    </w:p>
    <w:p w14:paraId="0FCEB19E" w14:textId="201DA889" w:rsidR="00142624" w:rsidRPr="00C917E1" w:rsidRDefault="00142624" w:rsidP="00F64EAA">
      <w:pPr>
        <w:pStyle w:val="a7"/>
        <w:spacing w:line="276" w:lineRule="auto"/>
        <w:jc w:val="both"/>
        <w:rPr>
          <w:rFonts w:ascii="Calibri" w:hAnsi="Calibri" w:cs="Calibri"/>
          <w:lang w:val="ka-GE"/>
        </w:rPr>
      </w:pPr>
      <w:r w:rsidRPr="00C917E1">
        <w:rPr>
          <w:rFonts w:ascii="Calibri" w:hAnsi="Calibri" w:cs="Calibri"/>
          <w:lang w:val="ka-GE"/>
        </w:rPr>
        <w:t>ბ). პერსონალის კვალიფიკაციის შესაბამის სასწავლო მიმართულებაში შესაბამისი რაოდენობის დატვირთვის არარსებობის შემთხვევაში.</w:t>
      </w:r>
    </w:p>
    <w:p w14:paraId="5A36349F" w14:textId="79CC74AB" w:rsidR="00851B67" w:rsidRPr="00C917E1" w:rsidRDefault="00851B67" w:rsidP="00F64EAA">
      <w:pPr>
        <w:pStyle w:val="a7"/>
        <w:numPr>
          <w:ilvl w:val="0"/>
          <w:numId w:val="2"/>
        </w:numPr>
        <w:spacing w:line="276" w:lineRule="auto"/>
        <w:ind w:left="0" w:firstLine="0"/>
        <w:jc w:val="both"/>
        <w:rPr>
          <w:rFonts w:ascii="Calibri" w:hAnsi="Calibri" w:cs="Calibri"/>
          <w:lang w:val="ka-GE"/>
        </w:rPr>
      </w:pPr>
      <w:r w:rsidRPr="00C917E1">
        <w:rPr>
          <w:rFonts w:ascii="Calibri" w:hAnsi="Calibri" w:cs="Calibri"/>
          <w:lang w:val="ka-GE"/>
        </w:rPr>
        <w:t xml:space="preserve">აკადემიური წლის განმავლობაში </w:t>
      </w:r>
      <w:r w:rsidR="00323A91" w:rsidRPr="00C917E1">
        <w:rPr>
          <w:rFonts w:ascii="Calibri" w:hAnsi="Calibri" w:cs="Calibri"/>
          <w:lang w:val="ka-GE"/>
        </w:rPr>
        <w:t xml:space="preserve">აფილირებული აკადემიური პერსონალისთვის </w:t>
      </w:r>
      <w:r w:rsidRPr="00C917E1">
        <w:rPr>
          <w:rFonts w:ascii="Calibri" w:hAnsi="Calibri" w:cs="Calibri"/>
          <w:lang w:val="ka-GE"/>
        </w:rPr>
        <w:t xml:space="preserve">A კატეგორიის </w:t>
      </w:r>
      <w:r w:rsidRPr="00C917E1">
        <w:rPr>
          <w:rFonts w:ascii="Calibri" w:hAnsi="Calibri" w:cs="Calibri"/>
          <w:lang w:val="en-US"/>
        </w:rPr>
        <w:t xml:space="preserve">B </w:t>
      </w:r>
      <w:r w:rsidRPr="00C917E1">
        <w:rPr>
          <w:rFonts w:ascii="Calibri" w:hAnsi="Calibri" w:cs="Calibri"/>
          <w:lang w:val="ka-GE"/>
        </w:rPr>
        <w:t>კატეგორიად შეცვლა</w:t>
      </w:r>
      <w:r w:rsidR="00323A91">
        <w:rPr>
          <w:rFonts w:ascii="Calibri" w:hAnsi="Calibri" w:cs="Calibri"/>
          <w:lang w:val="ka-GE"/>
        </w:rPr>
        <w:t xml:space="preserve"> შესაძლებელია</w:t>
      </w:r>
      <w:r w:rsidRPr="00C917E1">
        <w:rPr>
          <w:rFonts w:ascii="Calibri" w:hAnsi="Calibri" w:cs="Calibri"/>
          <w:lang w:val="ka-GE"/>
        </w:rPr>
        <w:t xml:space="preserve"> </w:t>
      </w:r>
      <w:r w:rsidR="00323A91" w:rsidRPr="00C917E1">
        <w:rPr>
          <w:rFonts w:ascii="Calibri" w:hAnsi="Calibri" w:cs="Calibri"/>
          <w:lang w:val="ka-GE"/>
        </w:rPr>
        <w:t>მხოლოდ შემდეგი გარემოებების არსებობისას:</w:t>
      </w:r>
    </w:p>
    <w:p w14:paraId="5005442D" w14:textId="72A2AC27" w:rsidR="00851B67" w:rsidRPr="00C917E1" w:rsidRDefault="00851B67" w:rsidP="00F64EAA">
      <w:pPr>
        <w:pStyle w:val="a7"/>
        <w:spacing w:line="276" w:lineRule="auto"/>
        <w:jc w:val="both"/>
        <w:rPr>
          <w:rFonts w:ascii="Calibri" w:hAnsi="Calibri" w:cs="Calibri"/>
          <w:lang w:val="ka-GE"/>
        </w:rPr>
      </w:pPr>
      <w:r w:rsidRPr="00C917E1">
        <w:rPr>
          <w:rFonts w:ascii="Calibri" w:hAnsi="Calibri" w:cs="Calibri"/>
          <w:lang w:val="ka-GE"/>
        </w:rPr>
        <w:lastRenderedPageBreak/>
        <w:t>ა) პერსონალის მიერ არ არის წარმოდგენილი არასაკონტაქტო აქტივობების გეგმა</w:t>
      </w:r>
    </w:p>
    <w:p w14:paraId="277A0325" w14:textId="4024FC12" w:rsidR="00851B67" w:rsidRPr="00C917E1" w:rsidRDefault="00851B67" w:rsidP="00F64EAA">
      <w:pPr>
        <w:pStyle w:val="a7"/>
        <w:spacing w:line="276" w:lineRule="auto"/>
        <w:jc w:val="both"/>
        <w:rPr>
          <w:rFonts w:ascii="Calibri" w:hAnsi="Calibri" w:cs="Calibri"/>
          <w:lang w:val="ka-GE"/>
        </w:rPr>
      </w:pPr>
      <w:r w:rsidRPr="00C917E1">
        <w:rPr>
          <w:rFonts w:ascii="Calibri" w:hAnsi="Calibri" w:cs="Calibri"/>
          <w:lang w:val="ka-GE"/>
        </w:rPr>
        <w:t>ბ) არ არის წარმოდგენილი არასაკონტაქტო აქტივობების შუალედური ანგარიში</w:t>
      </w:r>
    </w:p>
    <w:p w14:paraId="38D5005F" w14:textId="20236820" w:rsidR="00851B67" w:rsidRPr="00C917E1" w:rsidRDefault="00851B67" w:rsidP="00F64EAA">
      <w:pPr>
        <w:pStyle w:val="a7"/>
        <w:spacing w:line="276" w:lineRule="auto"/>
        <w:jc w:val="both"/>
        <w:rPr>
          <w:rFonts w:ascii="Calibri" w:hAnsi="Calibri" w:cs="Calibri"/>
          <w:lang w:val="ka-GE"/>
        </w:rPr>
      </w:pPr>
      <w:r w:rsidRPr="00C917E1">
        <w:rPr>
          <w:rFonts w:ascii="Calibri" w:hAnsi="Calibri" w:cs="Calibri"/>
          <w:lang w:val="ka-GE"/>
        </w:rPr>
        <w:t xml:space="preserve">გ) არასაკონტაქტო აქტივობების შუალედური ანგარიში ვერ ფარავს კატეგორიით გათვალისწინებულ არასაუდიტორიო აქტივობებს. </w:t>
      </w:r>
    </w:p>
    <w:p w14:paraId="78EC0B67" w14:textId="7A3319A6" w:rsidR="00851B67" w:rsidRPr="00C917E1" w:rsidRDefault="00851B67" w:rsidP="00F64EAA">
      <w:pPr>
        <w:pStyle w:val="a7"/>
        <w:spacing w:line="276" w:lineRule="auto"/>
        <w:jc w:val="both"/>
        <w:rPr>
          <w:rFonts w:ascii="Calibri" w:hAnsi="Calibri" w:cs="Calibri"/>
          <w:lang w:val="ka-GE"/>
        </w:rPr>
      </w:pPr>
      <w:r w:rsidRPr="00C917E1">
        <w:rPr>
          <w:rFonts w:ascii="Calibri" w:hAnsi="Calibri" w:cs="Calibri"/>
          <w:lang w:val="ka-GE"/>
        </w:rPr>
        <w:t>დ) ცვლილება მოთხოვნილია პერსონალის მიერ, რაც განპირობებულია წინასწარ განუჭვრეტელი გარემოებებით</w:t>
      </w:r>
      <w:r w:rsidR="008F728F">
        <w:rPr>
          <w:rFonts w:ascii="Calibri" w:hAnsi="Calibri" w:cs="Calibri"/>
          <w:lang w:val="ka-GE"/>
        </w:rPr>
        <w:t>.</w:t>
      </w:r>
    </w:p>
    <w:p w14:paraId="23D487B4" w14:textId="7C21EF98" w:rsidR="00851B67" w:rsidRPr="00C917E1" w:rsidRDefault="00851B67" w:rsidP="00F64EAA">
      <w:pPr>
        <w:pStyle w:val="a7"/>
        <w:numPr>
          <w:ilvl w:val="0"/>
          <w:numId w:val="2"/>
        </w:numPr>
        <w:spacing w:line="276" w:lineRule="auto"/>
        <w:ind w:left="0" w:firstLine="0"/>
        <w:jc w:val="both"/>
        <w:rPr>
          <w:rFonts w:ascii="Calibri" w:hAnsi="Calibri" w:cs="Calibri"/>
          <w:lang w:val="ka-GE"/>
        </w:rPr>
      </w:pPr>
      <w:r w:rsidRPr="00C917E1">
        <w:rPr>
          <w:rFonts w:ascii="Calibri" w:hAnsi="Calibri" w:cs="Calibri"/>
          <w:lang w:val="ka-GE"/>
        </w:rPr>
        <w:t xml:space="preserve">აკადემიური წლის განმავლობაში </w:t>
      </w:r>
      <w:r w:rsidRPr="00C917E1">
        <w:rPr>
          <w:rFonts w:ascii="Calibri" w:hAnsi="Calibri" w:cs="Calibri"/>
          <w:lang w:val="en-US"/>
        </w:rPr>
        <w:t xml:space="preserve">A </w:t>
      </w:r>
      <w:r w:rsidRPr="00C917E1">
        <w:rPr>
          <w:rFonts w:ascii="Calibri" w:hAnsi="Calibri" w:cs="Calibri"/>
          <w:lang w:val="ka-GE"/>
        </w:rPr>
        <w:t xml:space="preserve">კატეგორიის </w:t>
      </w:r>
      <w:r w:rsidRPr="00C917E1">
        <w:rPr>
          <w:rFonts w:ascii="Calibri" w:hAnsi="Calibri" w:cs="Calibri"/>
          <w:lang w:val="en-US"/>
        </w:rPr>
        <w:t xml:space="preserve">B </w:t>
      </w:r>
      <w:r w:rsidRPr="00C917E1">
        <w:rPr>
          <w:rFonts w:ascii="Calibri" w:hAnsi="Calibri" w:cs="Calibri"/>
          <w:lang w:val="ka-GE"/>
        </w:rPr>
        <w:t xml:space="preserve">კატეგორიად შეცვლის შემთხვევაში, </w:t>
      </w:r>
      <w:r w:rsidR="008F728F">
        <w:rPr>
          <w:rFonts w:ascii="Calibri" w:hAnsi="Calibri" w:cs="Calibri"/>
          <w:lang w:val="ka-GE"/>
        </w:rPr>
        <w:t>აკადემიური წლის განმავლობაში შესრულებული</w:t>
      </w:r>
      <w:r w:rsidRPr="00C917E1">
        <w:rPr>
          <w:rFonts w:ascii="Calibri" w:hAnsi="Calibri" w:cs="Calibri"/>
          <w:lang w:val="ka-GE"/>
        </w:rPr>
        <w:t xml:space="preserve"> სამუშაოს ანაზღაურება გამოითვლება </w:t>
      </w:r>
      <w:r w:rsidRPr="00C917E1">
        <w:rPr>
          <w:rFonts w:ascii="Calibri" w:hAnsi="Calibri" w:cs="Calibri"/>
          <w:lang w:val="en-US"/>
        </w:rPr>
        <w:t xml:space="preserve">B </w:t>
      </w:r>
      <w:r w:rsidRPr="00C917E1">
        <w:rPr>
          <w:rFonts w:ascii="Calibri" w:hAnsi="Calibri" w:cs="Calibri"/>
          <w:lang w:val="ka-GE"/>
        </w:rPr>
        <w:t xml:space="preserve">კატეგორიისთვის დადგენილი წესით. </w:t>
      </w:r>
    </w:p>
    <w:p w14:paraId="6CEA981A" w14:textId="2F202574" w:rsidR="00142624" w:rsidRPr="00C917E1" w:rsidRDefault="00851B67" w:rsidP="00F64EAA">
      <w:pPr>
        <w:pStyle w:val="a7"/>
        <w:numPr>
          <w:ilvl w:val="0"/>
          <w:numId w:val="2"/>
        </w:numPr>
        <w:spacing w:line="276" w:lineRule="auto"/>
        <w:ind w:left="0" w:firstLine="0"/>
        <w:jc w:val="both"/>
        <w:rPr>
          <w:rFonts w:ascii="Calibri" w:hAnsi="Calibri" w:cs="Calibri"/>
          <w:lang w:val="ka-GE"/>
        </w:rPr>
      </w:pPr>
      <w:r w:rsidRPr="00C917E1">
        <w:rPr>
          <w:rFonts w:ascii="Calibri" w:hAnsi="Calibri" w:cs="Calibri"/>
          <w:lang w:val="ka-GE"/>
        </w:rPr>
        <w:t xml:space="preserve">აკადემიური წლის განმავლობაში </w:t>
      </w:r>
      <w:r w:rsidRPr="00C917E1">
        <w:rPr>
          <w:rFonts w:ascii="Calibri" w:hAnsi="Calibri" w:cs="Calibri"/>
          <w:lang w:val="en-US"/>
        </w:rPr>
        <w:t xml:space="preserve">A </w:t>
      </w:r>
      <w:r w:rsidRPr="00C917E1">
        <w:rPr>
          <w:rFonts w:ascii="Calibri" w:hAnsi="Calibri" w:cs="Calibri"/>
          <w:lang w:val="ka-GE"/>
        </w:rPr>
        <w:t xml:space="preserve">ან </w:t>
      </w:r>
      <w:r w:rsidRPr="00C917E1">
        <w:rPr>
          <w:rFonts w:ascii="Calibri" w:hAnsi="Calibri" w:cs="Calibri"/>
          <w:lang w:val="en-US"/>
        </w:rPr>
        <w:t xml:space="preserve">B </w:t>
      </w:r>
      <w:r w:rsidRPr="00C917E1">
        <w:rPr>
          <w:rFonts w:ascii="Calibri" w:hAnsi="Calibri" w:cs="Calibri"/>
          <w:lang w:val="ka-GE"/>
        </w:rPr>
        <w:t xml:space="preserve">კატეგორიის </w:t>
      </w:r>
      <w:r w:rsidRPr="00C917E1">
        <w:rPr>
          <w:rFonts w:ascii="Calibri" w:hAnsi="Calibri" w:cs="Calibri"/>
          <w:lang w:val="en-US"/>
        </w:rPr>
        <w:t xml:space="preserve">C </w:t>
      </w:r>
      <w:r w:rsidRPr="00C917E1">
        <w:rPr>
          <w:rFonts w:ascii="Calibri" w:hAnsi="Calibri" w:cs="Calibri"/>
          <w:lang w:val="ka-GE"/>
        </w:rPr>
        <w:t>კატეგორიად შეცვლა შესაძლებელია მხოლოდ აფილირების გაუქმების</w:t>
      </w:r>
      <w:r w:rsidR="008F728F">
        <w:rPr>
          <w:rFonts w:ascii="Calibri" w:hAnsi="Calibri" w:cs="Calibri"/>
          <w:lang w:val="ka-GE"/>
        </w:rPr>
        <w:t>, ან</w:t>
      </w:r>
      <w:r w:rsidR="00323A91">
        <w:rPr>
          <w:rFonts w:ascii="Calibri" w:hAnsi="Calibri" w:cs="Calibri"/>
          <w:lang w:val="ka-GE"/>
        </w:rPr>
        <w:t>/</w:t>
      </w:r>
      <w:r w:rsidR="008F728F">
        <w:rPr>
          <w:rFonts w:ascii="Calibri" w:hAnsi="Calibri" w:cs="Calibri"/>
          <w:lang w:val="ka-GE"/>
        </w:rPr>
        <w:t>და ამ წესის მე-12 მუხლით დადგენილ პოზიციაზე პერსონალის შეთავსებით მუშაობის ფაქტის დადგომის შემთხვევაში.</w:t>
      </w:r>
    </w:p>
    <w:p w14:paraId="1CB8714F" w14:textId="2ACC57F6" w:rsidR="00851B67" w:rsidRPr="00C917E1" w:rsidRDefault="00851B67" w:rsidP="00F64EAA">
      <w:pPr>
        <w:pStyle w:val="a7"/>
        <w:numPr>
          <w:ilvl w:val="0"/>
          <w:numId w:val="2"/>
        </w:numPr>
        <w:spacing w:line="276" w:lineRule="auto"/>
        <w:ind w:left="0" w:firstLine="0"/>
        <w:jc w:val="both"/>
        <w:rPr>
          <w:rFonts w:ascii="Calibri" w:hAnsi="Calibri" w:cs="Calibri"/>
          <w:lang w:val="ka-GE"/>
        </w:rPr>
      </w:pPr>
      <w:r w:rsidRPr="00C917E1">
        <w:rPr>
          <w:rFonts w:ascii="Calibri" w:hAnsi="Calibri" w:cs="Calibri"/>
          <w:lang w:val="ka-GE"/>
        </w:rPr>
        <w:t xml:space="preserve">აკადემიური წლის განმავლობაში </w:t>
      </w:r>
      <w:r w:rsidRPr="00C917E1">
        <w:rPr>
          <w:rFonts w:ascii="Calibri" w:hAnsi="Calibri" w:cs="Calibri"/>
          <w:lang w:val="en-US"/>
        </w:rPr>
        <w:t xml:space="preserve">A </w:t>
      </w:r>
      <w:r w:rsidRPr="00C917E1">
        <w:rPr>
          <w:rFonts w:ascii="Calibri" w:hAnsi="Calibri" w:cs="Calibri"/>
          <w:lang w:val="ka-GE"/>
        </w:rPr>
        <w:t xml:space="preserve">ან </w:t>
      </w:r>
      <w:r w:rsidRPr="00C917E1">
        <w:rPr>
          <w:rFonts w:ascii="Calibri" w:hAnsi="Calibri" w:cs="Calibri"/>
          <w:lang w:val="en-US"/>
        </w:rPr>
        <w:t xml:space="preserve">B </w:t>
      </w:r>
      <w:r w:rsidRPr="00C917E1">
        <w:rPr>
          <w:rFonts w:ascii="Calibri" w:hAnsi="Calibri" w:cs="Calibri"/>
          <w:lang w:val="ka-GE"/>
        </w:rPr>
        <w:t xml:space="preserve">კატეგორიის </w:t>
      </w:r>
      <w:r w:rsidRPr="00C917E1">
        <w:rPr>
          <w:rFonts w:ascii="Calibri" w:hAnsi="Calibri" w:cs="Calibri"/>
          <w:lang w:val="en-US"/>
        </w:rPr>
        <w:t xml:space="preserve">C </w:t>
      </w:r>
      <w:r w:rsidRPr="00C917E1">
        <w:rPr>
          <w:rFonts w:ascii="Calibri" w:hAnsi="Calibri" w:cs="Calibri"/>
          <w:lang w:val="ka-GE"/>
        </w:rPr>
        <w:t xml:space="preserve">კატეგორიად შეცვლის შემთხვევაში, </w:t>
      </w:r>
      <w:r w:rsidR="00323A91">
        <w:rPr>
          <w:rFonts w:ascii="Calibri" w:hAnsi="Calibri" w:cs="Calibri"/>
          <w:lang w:val="ka-GE"/>
        </w:rPr>
        <w:t xml:space="preserve">წლის განმავლობაში </w:t>
      </w:r>
      <w:r w:rsidRPr="00C917E1">
        <w:rPr>
          <w:rFonts w:ascii="Calibri" w:hAnsi="Calibri" w:cs="Calibri"/>
          <w:lang w:val="ka-GE"/>
        </w:rPr>
        <w:t xml:space="preserve">გაწეული სამუშაოს ანაზღაურება გამოითვლება </w:t>
      </w:r>
      <w:r w:rsidRPr="00C917E1">
        <w:rPr>
          <w:rFonts w:ascii="Calibri" w:hAnsi="Calibri" w:cs="Calibri"/>
          <w:lang w:val="en-US"/>
        </w:rPr>
        <w:t xml:space="preserve">C </w:t>
      </w:r>
      <w:r w:rsidRPr="00C917E1">
        <w:rPr>
          <w:rFonts w:ascii="Calibri" w:hAnsi="Calibri" w:cs="Calibri"/>
          <w:lang w:val="ka-GE"/>
        </w:rPr>
        <w:t xml:space="preserve">კატეგორიისთვის დადგენილი წესით. </w:t>
      </w:r>
    </w:p>
    <w:p w14:paraId="1890D918" w14:textId="7698F079" w:rsidR="001345B9" w:rsidRPr="00C917E1" w:rsidRDefault="00323A91" w:rsidP="00F64EAA">
      <w:pPr>
        <w:pStyle w:val="a7"/>
        <w:spacing w:line="276" w:lineRule="auto"/>
        <w:ind w:left="0"/>
        <w:jc w:val="both"/>
        <w:rPr>
          <w:rFonts w:ascii="Calibri" w:hAnsi="Calibri" w:cs="Calibri"/>
          <w:lang w:val="ka-GE"/>
        </w:rPr>
      </w:pPr>
      <w:r>
        <w:rPr>
          <w:rFonts w:ascii="Calibri" w:hAnsi="Calibri" w:cs="Calibri"/>
          <w:lang w:val="ka-GE"/>
        </w:rPr>
        <w:t>10</w:t>
      </w:r>
      <w:r w:rsidR="00851B67" w:rsidRPr="00C917E1">
        <w:rPr>
          <w:rFonts w:ascii="Calibri" w:hAnsi="Calibri" w:cs="Calibri"/>
          <w:lang w:val="ka-GE"/>
        </w:rPr>
        <w:t xml:space="preserve">. </w:t>
      </w:r>
      <w:r w:rsidR="001345B9" w:rsidRPr="00C917E1">
        <w:rPr>
          <w:rFonts w:ascii="Calibri" w:hAnsi="Calibri" w:cs="Calibri"/>
          <w:lang w:val="ka-GE"/>
        </w:rPr>
        <w:t xml:space="preserve">აკადემიური პერსონალის მიერ უნივერსიტეტთან აფილირების შემთხვევაში, </w:t>
      </w:r>
      <w:r w:rsidR="00851B67" w:rsidRPr="00C917E1">
        <w:rPr>
          <w:rFonts w:ascii="Calibri" w:hAnsi="Calibri" w:cs="Calibri"/>
          <w:lang w:val="en-US"/>
        </w:rPr>
        <w:t xml:space="preserve">C </w:t>
      </w:r>
      <w:r w:rsidR="001345B9" w:rsidRPr="00C917E1">
        <w:rPr>
          <w:rFonts w:ascii="Calibri" w:hAnsi="Calibri" w:cs="Calibri"/>
          <w:lang w:val="ka-GE"/>
        </w:rPr>
        <w:t xml:space="preserve">კატეგორიის </w:t>
      </w:r>
      <w:r w:rsidR="00851B67" w:rsidRPr="00C917E1">
        <w:rPr>
          <w:rFonts w:ascii="Calibri" w:hAnsi="Calibri" w:cs="Calibri"/>
          <w:lang w:val="ka-GE"/>
        </w:rPr>
        <w:t xml:space="preserve">B ან </w:t>
      </w:r>
      <w:r w:rsidR="00851B67" w:rsidRPr="00C917E1">
        <w:rPr>
          <w:rFonts w:ascii="Calibri" w:hAnsi="Calibri" w:cs="Calibri"/>
          <w:lang w:val="en-US"/>
        </w:rPr>
        <w:t xml:space="preserve">A </w:t>
      </w:r>
      <w:r w:rsidR="00851B67" w:rsidRPr="00C917E1">
        <w:rPr>
          <w:rFonts w:ascii="Calibri" w:hAnsi="Calibri" w:cs="Calibri"/>
          <w:lang w:val="ka-GE"/>
        </w:rPr>
        <w:t xml:space="preserve">კატეგორიად </w:t>
      </w:r>
      <w:r w:rsidR="001345B9" w:rsidRPr="00C917E1">
        <w:rPr>
          <w:rFonts w:ascii="Calibri" w:hAnsi="Calibri" w:cs="Calibri"/>
          <w:lang w:val="ka-GE"/>
        </w:rPr>
        <w:t>შეცვლა შესაძლებელია მომავალი აკადემიური წლის დაწყებიდან</w:t>
      </w:r>
      <w:r w:rsidR="00851B67" w:rsidRPr="00C917E1">
        <w:rPr>
          <w:rFonts w:ascii="Calibri" w:hAnsi="Calibri" w:cs="Calibri"/>
          <w:lang w:val="ka-GE"/>
        </w:rPr>
        <w:t xml:space="preserve">. გამონაკლის შემთხვევებში, სკოლისა და აკადემიური პერსონალის თანხმობის საფუძელზე, კატეგორიის შეცვლა დასაშვებია შემდეგი სემესტრის დაწყებიდან. </w:t>
      </w:r>
      <w:r w:rsidR="008F728F">
        <w:rPr>
          <w:rFonts w:ascii="Calibri" w:hAnsi="Calibri" w:cs="Calibri"/>
          <w:lang w:val="ka-GE"/>
        </w:rPr>
        <w:t>ამ შემთხვევაში პერსონალის დატვირთვა კატეგორიის შეცვლიდან პირველი 6 თვის ფარგლებში განისაღვრება ამ წესით განსაზღვრული დატვირთვის 50%</w:t>
      </w:r>
      <w:r>
        <w:rPr>
          <w:rFonts w:ascii="Calibri" w:hAnsi="Calibri" w:cs="Calibri"/>
          <w:lang w:val="ka-GE"/>
        </w:rPr>
        <w:t>-</w:t>
      </w:r>
      <w:r w:rsidR="008F728F">
        <w:rPr>
          <w:rFonts w:ascii="Calibri" w:hAnsi="Calibri" w:cs="Calibri"/>
          <w:lang w:val="ka-GE"/>
        </w:rPr>
        <w:t xml:space="preserve">ით. </w:t>
      </w:r>
    </w:p>
    <w:p w14:paraId="4945C7F5" w14:textId="74801066" w:rsidR="00851B67" w:rsidRPr="00C917E1" w:rsidRDefault="00323A91" w:rsidP="00F64EAA">
      <w:pPr>
        <w:spacing w:line="276" w:lineRule="auto"/>
        <w:jc w:val="both"/>
        <w:rPr>
          <w:rFonts w:ascii="Calibri" w:hAnsi="Calibri" w:cs="Calibri"/>
          <w:lang w:val="ka-GE"/>
        </w:rPr>
      </w:pPr>
      <w:r>
        <w:rPr>
          <w:rFonts w:ascii="Calibri" w:hAnsi="Calibri" w:cs="Calibri"/>
          <w:lang w:val="ka-GE"/>
        </w:rPr>
        <w:t>11</w:t>
      </w:r>
      <w:r w:rsidR="00851B67" w:rsidRPr="00C917E1">
        <w:rPr>
          <w:rFonts w:ascii="Calibri" w:hAnsi="Calibri" w:cs="Calibri"/>
          <w:lang w:val="ka-GE"/>
        </w:rPr>
        <w:t>. აკადემიური პერსონალისთვის კატეგორიის გაუქმება შესაძლებელია</w:t>
      </w:r>
    </w:p>
    <w:p w14:paraId="6FAA7885" w14:textId="33B8EC85" w:rsidR="00851B67" w:rsidRPr="00C917E1" w:rsidRDefault="00851B67" w:rsidP="00F64EAA">
      <w:pPr>
        <w:pStyle w:val="a7"/>
        <w:spacing w:line="276" w:lineRule="auto"/>
        <w:jc w:val="both"/>
        <w:rPr>
          <w:rFonts w:ascii="Calibri" w:hAnsi="Calibri" w:cs="Calibri"/>
          <w:lang w:val="ka-GE"/>
        </w:rPr>
      </w:pPr>
      <w:r w:rsidRPr="00C917E1">
        <w:rPr>
          <w:rFonts w:ascii="Calibri" w:hAnsi="Calibri" w:cs="Calibri"/>
          <w:lang w:val="ka-GE"/>
        </w:rPr>
        <w:t>ა). პერსონალის მოთხოვნით;</w:t>
      </w:r>
    </w:p>
    <w:p w14:paraId="5A6BFA0F" w14:textId="5883213E" w:rsidR="00851B67" w:rsidRDefault="00851B67" w:rsidP="00F64EAA">
      <w:pPr>
        <w:pStyle w:val="a7"/>
        <w:spacing w:line="276" w:lineRule="auto"/>
        <w:jc w:val="both"/>
        <w:rPr>
          <w:rFonts w:ascii="Calibri" w:hAnsi="Calibri" w:cs="Calibri"/>
          <w:lang w:val="ka-GE"/>
        </w:rPr>
      </w:pPr>
      <w:r w:rsidRPr="00C917E1">
        <w:rPr>
          <w:rFonts w:ascii="Calibri" w:hAnsi="Calibri" w:cs="Calibri"/>
          <w:lang w:val="ka-GE"/>
        </w:rPr>
        <w:t>ბ).  აკადემიური თანამდებობიდან განთავისუფლების/აკადემიურ თანამდებობაზე არჩევის ვადის გასვლის შემთხვევაში;</w:t>
      </w:r>
    </w:p>
    <w:p w14:paraId="142E66DB" w14:textId="5F66C30E" w:rsidR="008F728F" w:rsidRPr="00C917E1" w:rsidRDefault="008F728F" w:rsidP="00F64EAA">
      <w:pPr>
        <w:pStyle w:val="a7"/>
        <w:spacing w:line="276" w:lineRule="auto"/>
        <w:jc w:val="both"/>
        <w:rPr>
          <w:rFonts w:ascii="Calibri" w:hAnsi="Calibri" w:cs="Calibri"/>
          <w:lang w:val="ka-GE"/>
        </w:rPr>
      </w:pPr>
      <w:r>
        <w:rPr>
          <w:rFonts w:ascii="Calibri" w:hAnsi="Calibri" w:cs="Calibri"/>
          <w:lang w:val="ka-GE"/>
        </w:rPr>
        <w:t xml:space="preserve">გ). ამ წესით დადგენილი პირობების დარღვევის შემთხვევაში, რომელიც ითვალისწინებს კატეგორიის გაუქმების შესაძლებლობას. </w:t>
      </w:r>
    </w:p>
    <w:p w14:paraId="3D00374D" w14:textId="77777777" w:rsidR="00323A91" w:rsidRDefault="00851B67" w:rsidP="00F64EAA">
      <w:pPr>
        <w:pStyle w:val="a7"/>
        <w:spacing w:line="276" w:lineRule="auto"/>
        <w:ind w:left="0"/>
        <w:jc w:val="both"/>
        <w:rPr>
          <w:rFonts w:ascii="Calibri" w:hAnsi="Calibri" w:cs="Calibri"/>
          <w:lang w:val="ka-GE"/>
        </w:rPr>
      </w:pPr>
      <w:r w:rsidRPr="00C917E1">
        <w:rPr>
          <w:rFonts w:ascii="Calibri" w:hAnsi="Calibri" w:cs="Calibri"/>
          <w:lang w:val="ka-GE"/>
        </w:rPr>
        <w:t>1</w:t>
      </w:r>
      <w:r w:rsidR="00323A91">
        <w:rPr>
          <w:rFonts w:ascii="Calibri" w:hAnsi="Calibri" w:cs="Calibri"/>
          <w:lang w:val="ka-GE"/>
        </w:rPr>
        <w:t>2</w:t>
      </w:r>
      <w:r w:rsidRPr="00C917E1">
        <w:rPr>
          <w:rFonts w:ascii="Calibri" w:hAnsi="Calibri" w:cs="Calibri"/>
          <w:lang w:val="ka-GE"/>
        </w:rPr>
        <w:t xml:space="preserve">. </w:t>
      </w:r>
      <w:r w:rsidR="008F728F">
        <w:rPr>
          <w:rFonts w:ascii="Calibri" w:hAnsi="Calibri" w:cs="Calibri"/>
          <w:lang w:val="ka-GE"/>
        </w:rPr>
        <w:t xml:space="preserve">კატეგორიის გაუქმება იწვევს პერსონალთან დადებული ხელშეკრულების შეწყვეტას. </w:t>
      </w:r>
      <w:r w:rsidRPr="00C917E1">
        <w:rPr>
          <w:rFonts w:ascii="Calibri" w:hAnsi="Calibri" w:cs="Calibri"/>
          <w:lang w:val="ka-GE"/>
        </w:rPr>
        <w:t xml:space="preserve">აკადემიური წლის განმავლობაში კატეგორიის გაუქმების შემთხვევაში, გაუქმებამდე გაწეული სამუშაოს ანაზღაურება გამოითვლება </w:t>
      </w:r>
      <w:r w:rsidRPr="00C917E1">
        <w:rPr>
          <w:rFonts w:ascii="Calibri" w:hAnsi="Calibri" w:cs="Calibri"/>
          <w:lang w:val="en-US"/>
        </w:rPr>
        <w:t>მოწვეული ლექტორის ანაზღაურებისთვის</w:t>
      </w:r>
      <w:r w:rsidRPr="00C917E1">
        <w:rPr>
          <w:rFonts w:ascii="Calibri" w:hAnsi="Calibri" w:cs="Calibri"/>
          <w:lang w:val="ka-GE"/>
        </w:rPr>
        <w:t xml:space="preserve"> დადგენილი წესით. </w:t>
      </w:r>
    </w:p>
    <w:p w14:paraId="5ED7D9DF" w14:textId="6DB5EF5D" w:rsidR="00851B67" w:rsidRPr="00C917E1" w:rsidRDefault="00323A91" w:rsidP="00F64EAA">
      <w:pPr>
        <w:pStyle w:val="a7"/>
        <w:spacing w:line="276" w:lineRule="auto"/>
        <w:ind w:left="0"/>
        <w:jc w:val="both"/>
        <w:rPr>
          <w:rFonts w:ascii="Calibri" w:hAnsi="Calibri" w:cs="Calibri"/>
          <w:lang w:val="ka-GE"/>
        </w:rPr>
      </w:pPr>
      <w:r>
        <w:rPr>
          <w:rFonts w:ascii="Calibri" w:hAnsi="Calibri" w:cs="Calibri"/>
          <w:lang w:val="ka-GE"/>
        </w:rPr>
        <w:t xml:space="preserve">13. კატეგორიის </w:t>
      </w:r>
      <w:bookmarkStart w:id="11" w:name="_Hlk191375566"/>
      <w:r>
        <w:rPr>
          <w:rFonts w:ascii="Calibri" w:hAnsi="Calibri" w:cs="Calibri"/>
          <w:lang w:val="ka-GE"/>
        </w:rPr>
        <w:t xml:space="preserve">შეწყვეტა </w:t>
      </w:r>
      <w:r w:rsidR="00851B67" w:rsidRPr="00C917E1">
        <w:rPr>
          <w:rFonts w:ascii="Calibri" w:hAnsi="Calibri" w:cs="Calibri"/>
          <w:lang w:val="ka-GE"/>
        </w:rPr>
        <w:t>არ ავალდებულებს უნივერსიტეტს გააგრძელოს პერსონალთა</w:t>
      </w:r>
      <w:r w:rsidR="008F728F">
        <w:rPr>
          <w:rFonts w:ascii="Calibri" w:hAnsi="Calibri" w:cs="Calibri"/>
          <w:lang w:val="ka-GE"/>
        </w:rPr>
        <w:t>ნ</w:t>
      </w:r>
      <w:r w:rsidR="00851B67" w:rsidRPr="00C917E1">
        <w:rPr>
          <w:rFonts w:ascii="Calibri" w:hAnsi="Calibri" w:cs="Calibri"/>
          <w:lang w:val="ka-GE"/>
        </w:rPr>
        <w:t xml:space="preserve"> თანამშრომლობა მოწვეული ლექტორის სტატუსით. </w:t>
      </w:r>
      <w:bookmarkEnd w:id="11"/>
    </w:p>
    <w:p w14:paraId="0316356C" w14:textId="77777777" w:rsidR="008F728F" w:rsidRDefault="008F728F" w:rsidP="00F64EAA">
      <w:pPr>
        <w:pStyle w:val="2"/>
        <w:spacing w:before="0" w:after="0"/>
        <w:rPr>
          <w:rFonts w:ascii="Calibri" w:hAnsi="Calibri" w:cs="Calibri"/>
          <w:sz w:val="26"/>
          <w:szCs w:val="26"/>
          <w:lang w:val="ka-GE"/>
        </w:rPr>
      </w:pPr>
    </w:p>
    <w:p w14:paraId="3B645D38" w14:textId="77777777" w:rsidR="00F64EAA" w:rsidRPr="00F64EAA" w:rsidRDefault="00F64EAA" w:rsidP="00F64EAA">
      <w:pPr>
        <w:rPr>
          <w:lang w:val="ka-GE"/>
        </w:rPr>
      </w:pPr>
    </w:p>
    <w:p w14:paraId="35C62417" w14:textId="4F1566D1" w:rsidR="002F0704" w:rsidRPr="00C917E1" w:rsidRDefault="002F0704" w:rsidP="00F64EAA">
      <w:pPr>
        <w:pStyle w:val="2"/>
        <w:spacing w:before="0" w:after="0"/>
        <w:rPr>
          <w:rFonts w:ascii="Calibri" w:hAnsi="Calibri" w:cs="Calibri"/>
          <w:sz w:val="26"/>
          <w:szCs w:val="26"/>
          <w:lang w:val="ka-GE"/>
        </w:rPr>
      </w:pPr>
      <w:bookmarkStart w:id="12" w:name="_Toc191478257"/>
      <w:r w:rsidRPr="00C917E1">
        <w:rPr>
          <w:rFonts w:ascii="Calibri" w:hAnsi="Calibri" w:cs="Calibri"/>
          <w:sz w:val="26"/>
          <w:szCs w:val="26"/>
        </w:rPr>
        <w:t xml:space="preserve">მუხლი </w:t>
      </w:r>
      <w:r w:rsidR="00175FD0" w:rsidRPr="00C917E1">
        <w:rPr>
          <w:rFonts w:ascii="Calibri" w:hAnsi="Calibri" w:cs="Calibri"/>
          <w:sz w:val="26"/>
          <w:szCs w:val="26"/>
          <w:lang w:val="ka-GE"/>
        </w:rPr>
        <w:t>5</w:t>
      </w:r>
      <w:r w:rsidRPr="00C917E1">
        <w:rPr>
          <w:rFonts w:ascii="Calibri" w:hAnsi="Calibri" w:cs="Calibri"/>
          <w:sz w:val="26"/>
          <w:szCs w:val="26"/>
        </w:rPr>
        <w:t xml:space="preserve">. </w:t>
      </w:r>
      <w:r w:rsidRPr="00C917E1">
        <w:rPr>
          <w:rFonts w:ascii="Calibri" w:hAnsi="Calibri" w:cs="Calibri"/>
          <w:sz w:val="26"/>
          <w:szCs w:val="26"/>
          <w:lang w:val="ka-GE"/>
        </w:rPr>
        <w:t xml:space="preserve">აკადემიური პერსონალის </w:t>
      </w:r>
      <w:r w:rsidR="008F728F">
        <w:rPr>
          <w:rFonts w:ascii="Calibri" w:hAnsi="Calibri" w:cs="Calibri"/>
          <w:sz w:val="26"/>
          <w:szCs w:val="26"/>
          <w:lang w:val="ka-GE"/>
        </w:rPr>
        <w:t>სააუდიტორიო</w:t>
      </w:r>
      <w:r w:rsidR="00173F8A" w:rsidRPr="00C917E1">
        <w:rPr>
          <w:rFonts w:ascii="Calibri" w:hAnsi="Calibri" w:cs="Calibri"/>
          <w:sz w:val="26"/>
          <w:szCs w:val="26"/>
          <w:lang w:val="ka-GE"/>
        </w:rPr>
        <w:t xml:space="preserve"> დატვირთვის წესი</w:t>
      </w:r>
      <w:bookmarkEnd w:id="12"/>
    </w:p>
    <w:p w14:paraId="27536DED" w14:textId="1073B819" w:rsidR="00173F8A" w:rsidRPr="00C917E1" w:rsidRDefault="00173F8A" w:rsidP="00F64EAA">
      <w:pPr>
        <w:jc w:val="both"/>
        <w:rPr>
          <w:rFonts w:ascii="Calibri" w:hAnsi="Calibri" w:cs="Calibri"/>
          <w:lang w:val="ka-GE"/>
        </w:rPr>
      </w:pPr>
      <w:r w:rsidRPr="00C917E1">
        <w:rPr>
          <w:rFonts w:ascii="Calibri" w:hAnsi="Calibri" w:cs="Calibri"/>
          <w:lang w:val="ka-GE"/>
        </w:rPr>
        <w:t>1. აკადემიური პერსონალის</w:t>
      </w:r>
      <w:r w:rsidR="008F728F">
        <w:rPr>
          <w:rFonts w:ascii="Calibri" w:hAnsi="Calibri" w:cs="Calibri"/>
          <w:lang w:val="ka-GE"/>
        </w:rPr>
        <w:t xml:space="preserve"> სააუდიტორიო</w:t>
      </w:r>
      <w:r w:rsidRPr="00C917E1">
        <w:rPr>
          <w:rFonts w:ascii="Calibri" w:hAnsi="Calibri" w:cs="Calibri"/>
          <w:lang w:val="ka-GE"/>
        </w:rPr>
        <w:t xml:space="preserve"> დატვირთვა ხდება განსაზღვრული კატეგორიის შესაბამისი საათობრივი მოცულობით, აკადემიური წლის დაწყებამდე სკოლის მიერ შემუშავებული საკონტაქტო დატვირთვის ცხრილის შესაბამისად. </w:t>
      </w:r>
    </w:p>
    <w:p w14:paraId="7905B1DF" w14:textId="030DAC5C" w:rsidR="00173F8A" w:rsidRPr="00C917E1" w:rsidRDefault="00173F8A" w:rsidP="00F64EAA">
      <w:pPr>
        <w:spacing w:line="276" w:lineRule="auto"/>
        <w:jc w:val="both"/>
        <w:rPr>
          <w:rFonts w:ascii="Calibri" w:hAnsi="Calibri" w:cs="Calibri"/>
        </w:rPr>
      </w:pPr>
      <w:r w:rsidRPr="00C917E1">
        <w:rPr>
          <w:rFonts w:ascii="Calibri" w:hAnsi="Calibri" w:cs="Calibri"/>
          <w:lang w:val="en-US"/>
        </w:rPr>
        <w:lastRenderedPageBreak/>
        <w:t xml:space="preserve">2. </w:t>
      </w:r>
      <w:r w:rsidRPr="00C917E1">
        <w:rPr>
          <w:rFonts w:ascii="Calibri" w:hAnsi="Calibri" w:cs="Calibri"/>
        </w:rPr>
        <w:t xml:space="preserve">პერსონალის </w:t>
      </w:r>
      <w:r w:rsidRPr="00C917E1">
        <w:rPr>
          <w:rFonts w:ascii="Calibri" w:hAnsi="Calibri" w:cs="Calibri"/>
          <w:lang w:val="ka-GE"/>
        </w:rPr>
        <w:t>საკონტაქტო-</w:t>
      </w:r>
      <w:r w:rsidRPr="00C917E1">
        <w:rPr>
          <w:rFonts w:ascii="Calibri" w:hAnsi="Calibri" w:cs="Calibri"/>
        </w:rPr>
        <w:t>სააუდიტორიო დატვირთვა სასწავლო წლის განმავლობაში შეადგენს:</w:t>
      </w:r>
    </w:p>
    <w:p w14:paraId="6A85B883" w14:textId="58EDD06F" w:rsidR="00173F8A" w:rsidRPr="00C917E1" w:rsidRDefault="00173F8A" w:rsidP="00F64EAA">
      <w:pPr>
        <w:pStyle w:val="a7"/>
        <w:jc w:val="both"/>
        <w:rPr>
          <w:rFonts w:ascii="Calibri" w:hAnsi="Calibri" w:cs="Calibri"/>
          <w:bCs/>
          <w:lang w:val="ka-GE"/>
        </w:rPr>
      </w:pPr>
      <w:r w:rsidRPr="00C917E1">
        <w:rPr>
          <w:rFonts w:ascii="Calibri" w:hAnsi="Calibri" w:cs="Calibri"/>
          <w:bCs/>
          <w:lang w:val="ka-GE"/>
        </w:rPr>
        <w:t xml:space="preserve">ა) </w:t>
      </w:r>
      <w:r w:rsidRPr="00C917E1">
        <w:rPr>
          <w:rFonts w:ascii="Calibri" w:hAnsi="Calibri" w:cs="Calibri"/>
          <w:bCs/>
        </w:rPr>
        <w:t>პროფესორისათვის საშუალოდ 7 საათ</w:t>
      </w:r>
      <w:r w:rsidR="008F728F">
        <w:rPr>
          <w:rFonts w:ascii="Calibri" w:hAnsi="Calibri" w:cs="Calibri"/>
          <w:bCs/>
          <w:lang w:val="ka-GE"/>
        </w:rPr>
        <w:t>ს</w:t>
      </w:r>
      <w:r w:rsidR="00323A91">
        <w:rPr>
          <w:rFonts w:ascii="Calibri" w:hAnsi="Calibri" w:cs="Calibri"/>
          <w:bCs/>
          <w:lang w:val="ka-GE"/>
        </w:rPr>
        <w:t xml:space="preserve"> </w:t>
      </w:r>
      <w:r w:rsidRPr="00C917E1">
        <w:rPr>
          <w:rFonts w:ascii="Calibri" w:hAnsi="Calibri" w:cs="Calibri"/>
          <w:bCs/>
        </w:rPr>
        <w:t>კვირაში</w:t>
      </w:r>
      <w:r w:rsidRPr="00C917E1">
        <w:rPr>
          <w:rFonts w:ascii="Calibri" w:hAnsi="Calibri" w:cs="Calibri"/>
          <w:bCs/>
          <w:lang w:val="ka-GE"/>
        </w:rPr>
        <w:t>,</w:t>
      </w:r>
    </w:p>
    <w:p w14:paraId="6EF8527D" w14:textId="1974C3FE" w:rsidR="00173F8A" w:rsidRPr="00C917E1" w:rsidRDefault="00173F8A" w:rsidP="00F64EAA">
      <w:pPr>
        <w:pStyle w:val="a7"/>
        <w:jc w:val="both"/>
        <w:rPr>
          <w:rFonts w:ascii="Calibri" w:hAnsi="Calibri" w:cs="Calibri"/>
          <w:bCs/>
          <w:lang w:val="ka-GE"/>
        </w:rPr>
      </w:pPr>
      <w:r w:rsidRPr="00C917E1">
        <w:rPr>
          <w:rFonts w:ascii="Calibri" w:hAnsi="Calibri" w:cs="Calibri"/>
          <w:bCs/>
          <w:lang w:val="ka-GE"/>
        </w:rPr>
        <w:t xml:space="preserve">გ) </w:t>
      </w:r>
      <w:r w:rsidRPr="00C917E1">
        <w:rPr>
          <w:rFonts w:ascii="Calibri" w:hAnsi="Calibri" w:cs="Calibri"/>
          <w:bCs/>
        </w:rPr>
        <w:t>ასოცირებული პროფესორისათვის საშუალოდ 8 საათ</w:t>
      </w:r>
      <w:r w:rsidR="008F728F">
        <w:rPr>
          <w:rFonts w:ascii="Calibri" w:hAnsi="Calibri" w:cs="Calibri"/>
          <w:bCs/>
          <w:lang w:val="ka-GE"/>
        </w:rPr>
        <w:t>ს</w:t>
      </w:r>
      <w:r w:rsidRPr="00C917E1">
        <w:rPr>
          <w:rFonts w:ascii="Calibri" w:hAnsi="Calibri" w:cs="Calibri"/>
          <w:bCs/>
        </w:rPr>
        <w:t xml:space="preserve"> კვირაში</w:t>
      </w:r>
    </w:p>
    <w:p w14:paraId="47817760" w14:textId="465F813D" w:rsidR="00173F8A" w:rsidRPr="00C917E1" w:rsidRDefault="00173F8A" w:rsidP="00F64EAA">
      <w:pPr>
        <w:pStyle w:val="a7"/>
        <w:jc w:val="both"/>
        <w:rPr>
          <w:rFonts w:ascii="Calibri" w:hAnsi="Calibri" w:cs="Calibri"/>
          <w:bCs/>
          <w:lang w:val="ka-GE"/>
        </w:rPr>
      </w:pPr>
      <w:r w:rsidRPr="00C917E1">
        <w:rPr>
          <w:rFonts w:ascii="Calibri" w:hAnsi="Calibri" w:cs="Calibri"/>
          <w:bCs/>
          <w:lang w:val="ka-GE"/>
        </w:rPr>
        <w:t xml:space="preserve">დ) </w:t>
      </w:r>
      <w:r w:rsidRPr="00C917E1">
        <w:rPr>
          <w:rFonts w:ascii="Calibri" w:hAnsi="Calibri" w:cs="Calibri"/>
          <w:bCs/>
        </w:rPr>
        <w:t xml:space="preserve">ასისტენტ-პროფესორისათვის საშუალოდ </w:t>
      </w:r>
      <w:r w:rsidR="00323A91">
        <w:rPr>
          <w:rFonts w:ascii="Calibri" w:hAnsi="Calibri" w:cs="Calibri"/>
          <w:bCs/>
          <w:lang w:val="ka-GE"/>
        </w:rPr>
        <w:t>10</w:t>
      </w:r>
      <w:r w:rsidRPr="00C917E1">
        <w:rPr>
          <w:rFonts w:ascii="Calibri" w:hAnsi="Calibri" w:cs="Calibri"/>
          <w:bCs/>
        </w:rPr>
        <w:t xml:space="preserve"> საათ</w:t>
      </w:r>
      <w:r w:rsidR="008F728F">
        <w:rPr>
          <w:rFonts w:ascii="Calibri" w:hAnsi="Calibri" w:cs="Calibri"/>
          <w:bCs/>
          <w:lang w:val="ka-GE"/>
        </w:rPr>
        <w:t>ს</w:t>
      </w:r>
      <w:r w:rsidRPr="00C917E1">
        <w:rPr>
          <w:rFonts w:ascii="Calibri" w:hAnsi="Calibri" w:cs="Calibri"/>
          <w:bCs/>
        </w:rPr>
        <w:t xml:space="preserve"> კვირაში</w:t>
      </w:r>
    </w:p>
    <w:p w14:paraId="52F43EEB" w14:textId="36AD9918" w:rsidR="00173F8A" w:rsidRPr="00C917E1" w:rsidRDefault="00173F8A" w:rsidP="00F64EAA">
      <w:pPr>
        <w:pStyle w:val="a7"/>
        <w:jc w:val="both"/>
        <w:rPr>
          <w:rFonts w:ascii="Calibri" w:hAnsi="Calibri" w:cs="Calibri"/>
          <w:bCs/>
          <w:lang w:val="ka-GE"/>
        </w:rPr>
      </w:pPr>
      <w:r w:rsidRPr="00C917E1">
        <w:rPr>
          <w:rFonts w:ascii="Calibri" w:hAnsi="Calibri" w:cs="Calibri"/>
          <w:bCs/>
          <w:lang w:val="ka-GE"/>
        </w:rPr>
        <w:t xml:space="preserve">ე) </w:t>
      </w:r>
      <w:r w:rsidRPr="00C917E1">
        <w:rPr>
          <w:rFonts w:ascii="Calibri" w:hAnsi="Calibri" w:cs="Calibri"/>
          <w:bCs/>
        </w:rPr>
        <w:t>ასისტენტისთვის საშუალოდ 1</w:t>
      </w:r>
      <w:r w:rsidR="00323A91">
        <w:rPr>
          <w:rFonts w:ascii="Calibri" w:hAnsi="Calibri" w:cs="Calibri"/>
          <w:bCs/>
          <w:lang w:val="ka-GE"/>
        </w:rPr>
        <w:t>2</w:t>
      </w:r>
      <w:r w:rsidRPr="00C917E1">
        <w:rPr>
          <w:rFonts w:ascii="Calibri" w:hAnsi="Calibri" w:cs="Calibri"/>
          <w:bCs/>
        </w:rPr>
        <w:t xml:space="preserve">  საათ</w:t>
      </w:r>
      <w:r w:rsidR="008F728F">
        <w:rPr>
          <w:rFonts w:ascii="Calibri" w:hAnsi="Calibri" w:cs="Calibri"/>
          <w:bCs/>
          <w:lang w:val="ka-GE"/>
        </w:rPr>
        <w:t>ს</w:t>
      </w:r>
      <w:r w:rsidRPr="00C917E1">
        <w:rPr>
          <w:rFonts w:ascii="Calibri" w:hAnsi="Calibri" w:cs="Calibri"/>
          <w:bCs/>
        </w:rPr>
        <w:t xml:space="preserve"> კვირაში.</w:t>
      </w:r>
    </w:p>
    <w:p w14:paraId="6537CE88" w14:textId="2E25E536" w:rsidR="00173F8A" w:rsidRPr="00C917E1" w:rsidRDefault="00173F8A" w:rsidP="00F64EAA">
      <w:pPr>
        <w:jc w:val="both"/>
        <w:rPr>
          <w:rFonts w:ascii="Calibri" w:hAnsi="Calibri" w:cs="Calibri"/>
          <w:lang w:val="ka-GE"/>
        </w:rPr>
      </w:pPr>
      <w:r w:rsidRPr="00C917E1">
        <w:rPr>
          <w:rFonts w:ascii="Calibri" w:hAnsi="Calibri" w:cs="Calibri"/>
          <w:lang w:val="ka-GE"/>
        </w:rPr>
        <w:t xml:space="preserve">3.  პროგრამის საჭიროებებიდან გამომდინარე, დასაშვებია აკადემიური პერსონალის განსხვავებული კვირეული დატვირთვა აკადემიური წლის ფარგლებში. </w:t>
      </w:r>
    </w:p>
    <w:p w14:paraId="2CE877EA" w14:textId="16691FC5" w:rsidR="00175FD0" w:rsidRDefault="00323A91" w:rsidP="00F64EAA">
      <w:pPr>
        <w:pStyle w:val="a7"/>
        <w:spacing w:line="276" w:lineRule="auto"/>
        <w:ind w:left="0"/>
        <w:jc w:val="both"/>
        <w:rPr>
          <w:rFonts w:ascii="Calibri" w:hAnsi="Calibri" w:cs="Calibri"/>
          <w:lang w:val="ka-GE"/>
        </w:rPr>
      </w:pPr>
      <w:r>
        <w:rPr>
          <w:rFonts w:ascii="Calibri" w:hAnsi="Calibri" w:cs="Calibri"/>
          <w:lang w:val="ka-GE"/>
        </w:rPr>
        <w:t>4</w:t>
      </w:r>
      <w:r w:rsidR="00175FD0" w:rsidRPr="00C917E1">
        <w:rPr>
          <w:rFonts w:ascii="Calibri" w:hAnsi="Calibri" w:cs="Calibri"/>
          <w:lang w:val="ka-GE"/>
        </w:rPr>
        <w:t xml:space="preserve">. </w:t>
      </w:r>
      <w:r>
        <w:rPr>
          <w:rFonts w:ascii="Calibri" w:hAnsi="Calibri" w:cs="Calibri"/>
          <w:lang w:val="ka-GE"/>
        </w:rPr>
        <w:t xml:space="preserve">საკონტაქტო აკადემიური დატვირთვის ცხრილის შექმნისას, დატვირთვის პრიორიტეტი ენიჭება </w:t>
      </w:r>
      <w:r>
        <w:rPr>
          <w:rFonts w:ascii="Calibri" w:hAnsi="Calibri" w:cs="Calibri"/>
          <w:lang w:val="en-US"/>
        </w:rPr>
        <w:t xml:space="preserve">A </w:t>
      </w:r>
      <w:r>
        <w:rPr>
          <w:rFonts w:ascii="Calibri" w:hAnsi="Calibri" w:cs="Calibri"/>
          <w:lang w:val="ka-GE"/>
        </w:rPr>
        <w:t xml:space="preserve">კატეგორიის პერსონალს სხვა კატეგორიებთან შედარებით, </w:t>
      </w:r>
      <w:r>
        <w:rPr>
          <w:rFonts w:ascii="Calibri" w:hAnsi="Calibri" w:cs="Calibri"/>
          <w:lang w:val="en-US"/>
        </w:rPr>
        <w:t>აფილირებულ აკადემიურ პერსონალს - არააფილირებულთან შედარებით</w:t>
      </w:r>
      <w:r w:rsidR="00F64EAA">
        <w:rPr>
          <w:rFonts w:ascii="Calibri" w:hAnsi="Calibri" w:cs="Calibri"/>
          <w:lang w:val="en-US"/>
        </w:rPr>
        <w:t>,</w:t>
      </w:r>
      <w:r>
        <w:rPr>
          <w:rFonts w:ascii="Calibri" w:hAnsi="Calibri" w:cs="Calibri"/>
          <w:lang w:val="en-US"/>
        </w:rPr>
        <w:t xml:space="preserve"> </w:t>
      </w:r>
      <w:r w:rsidR="00F64EAA">
        <w:rPr>
          <w:rFonts w:ascii="Calibri" w:hAnsi="Calibri" w:cs="Calibri"/>
          <w:lang w:val="ka-GE"/>
        </w:rPr>
        <w:t>ხოლო</w:t>
      </w:r>
      <w:r>
        <w:rPr>
          <w:rFonts w:ascii="Calibri" w:hAnsi="Calibri" w:cs="Calibri"/>
          <w:lang w:val="en-US"/>
        </w:rPr>
        <w:t xml:space="preserve"> აკადემიურ პერსონალს - მოწვეულ პერსონალთან შედარებით. </w:t>
      </w:r>
      <w:r>
        <w:rPr>
          <w:rFonts w:ascii="Calibri" w:hAnsi="Calibri" w:cs="Calibri"/>
          <w:lang w:val="ka-GE"/>
        </w:rPr>
        <w:t xml:space="preserve"> </w:t>
      </w:r>
    </w:p>
    <w:p w14:paraId="10153747" w14:textId="6BDF150C" w:rsidR="00145FF2" w:rsidRPr="00C917E1" w:rsidRDefault="00323A91" w:rsidP="00F64EAA">
      <w:pPr>
        <w:pStyle w:val="a7"/>
        <w:spacing w:line="276" w:lineRule="auto"/>
        <w:ind w:left="0"/>
        <w:jc w:val="both"/>
        <w:rPr>
          <w:rFonts w:ascii="Calibri" w:hAnsi="Calibri" w:cs="Calibri"/>
          <w:lang w:val="ka-GE"/>
        </w:rPr>
      </w:pPr>
      <w:r>
        <w:rPr>
          <w:rFonts w:ascii="Calibri" w:hAnsi="Calibri" w:cs="Calibri"/>
          <w:lang w:val="ka-GE"/>
        </w:rPr>
        <w:t>5</w:t>
      </w:r>
      <w:r w:rsidR="00145FF2" w:rsidRPr="00C917E1">
        <w:rPr>
          <w:rFonts w:ascii="Calibri" w:hAnsi="Calibri" w:cs="Calibri"/>
          <w:lang w:val="ka-GE"/>
        </w:rPr>
        <w:t xml:space="preserve">. </w:t>
      </w:r>
      <w:bookmarkStart w:id="13" w:name="_Hlk199408315"/>
      <w:r w:rsidR="00145FF2" w:rsidRPr="00C917E1">
        <w:rPr>
          <w:rFonts w:ascii="Calibri" w:hAnsi="Calibri" w:cs="Calibri"/>
          <w:lang w:val="ka-GE"/>
        </w:rPr>
        <w:t xml:space="preserve">შესაბამის მიმართულებაში/სასწავლო კომპონენტში სხვადასხვა კატეგორიის პერსონალის დატვირთვის ზღვრული მოცულობა </w:t>
      </w:r>
      <w:r w:rsidR="00145FF2" w:rsidRPr="00C917E1">
        <w:rPr>
          <w:rFonts w:ascii="Calibri" w:hAnsi="Calibri" w:cs="Calibri"/>
          <w:lang w:val="en-US"/>
        </w:rPr>
        <w:t xml:space="preserve">A </w:t>
      </w:r>
      <w:r w:rsidR="00145FF2" w:rsidRPr="00C917E1">
        <w:rPr>
          <w:rFonts w:ascii="Calibri" w:hAnsi="Calibri" w:cs="Calibri"/>
          <w:lang w:val="ka-GE"/>
        </w:rPr>
        <w:t xml:space="preserve">კატეგორიის პერსონალის დატვირთვასთან შეადგენს: </w:t>
      </w:r>
    </w:p>
    <w:p w14:paraId="3C127A80" w14:textId="49B01DD7" w:rsidR="00145FF2" w:rsidRPr="00C917E1" w:rsidRDefault="00145FF2" w:rsidP="00F64EAA">
      <w:pPr>
        <w:pStyle w:val="a7"/>
        <w:spacing w:line="276" w:lineRule="auto"/>
        <w:jc w:val="both"/>
        <w:rPr>
          <w:rFonts w:ascii="Calibri" w:hAnsi="Calibri" w:cs="Calibri"/>
          <w:lang w:val="en-US"/>
        </w:rPr>
      </w:pPr>
      <w:r w:rsidRPr="00C917E1">
        <w:rPr>
          <w:rFonts w:ascii="Calibri" w:hAnsi="Calibri" w:cs="Calibri"/>
          <w:lang w:val="ka-GE"/>
        </w:rPr>
        <w:t xml:space="preserve">ა) </w:t>
      </w:r>
      <w:r w:rsidRPr="00C917E1">
        <w:rPr>
          <w:rFonts w:ascii="Calibri" w:hAnsi="Calibri" w:cs="Calibri"/>
          <w:lang w:val="en-US"/>
        </w:rPr>
        <w:t xml:space="preserve">A </w:t>
      </w:r>
      <w:r w:rsidRPr="00C917E1">
        <w:rPr>
          <w:rFonts w:ascii="Calibri" w:hAnsi="Calibri" w:cs="Calibri"/>
          <w:lang w:val="ka-GE"/>
        </w:rPr>
        <w:t xml:space="preserve">კატეგორია - </w:t>
      </w:r>
      <w:r w:rsidRPr="00C917E1">
        <w:rPr>
          <w:rFonts w:ascii="Calibri" w:hAnsi="Calibri" w:cs="Calibri"/>
          <w:lang w:val="en-US"/>
        </w:rPr>
        <w:t>100%-ს.</w:t>
      </w:r>
    </w:p>
    <w:p w14:paraId="65F7F26E" w14:textId="42FE3626" w:rsidR="00145FF2" w:rsidRPr="00C917E1" w:rsidRDefault="00145FF2" w:rsidP="00F64EAA">
      <w:pPr>
        <w:pStyle w:val="a7"/>
        <w:spacing w:line="276" w:lineRule="auto"/>
        <w:jc w:val="both"/>
        <w:rPr>
          <w:rFonts w:ascii="Calibri" w:hAnsi="Calibri" w:cs="Calibri"/>
          <w:lang w:val="ka-GE"/>
        </w:rPr>
      </w:pPr>
      <w:r w:rsidRPr="00C917E1">
        <w:rPr>
          <w:rFonts w:ascii="Calibri" w:hAnsi="Calibri" w:cs="Calibri"/>
          <w:lang w:val="ka-GE"/>
        </w:rPr>
        <w:t xml:space="preserve">ბ). </w:t>
      </w:r>
      <w:r w:rsidRPr="00C917E1">
        <w:rPr>
          <w:rFonts w:ascii="Calibri" w:hAnsi="Calibri" w:cs="Calibri"/>
          <w:lang w:val="en-US"/>
        </w:rPr>
        <w:t xml:space="preserve">B </w:t>
      </w:r>
      <w:r w:rsidRPr="00C917E1">
        <w:rPr>
          <w:rFonts w:ascii="Calibri" w:hAnsi="Calibri" w:cs="Calibri"/>
          <w:lang w:val="ka-GE"/>
        </w:rPr>
        <w:t>კატეგორია - 50%-ს.</w:t>
      </w:r>
    </w:p>
    <w:p w14:paraId="6552B2D4" w14:textId="307EA7B5" w:rsidR="00145FF2" w:rsidRPr="00C917E1" w:rsidRDefault="00145FF2" w:rsidP="00F64EAA">
      <w:pPr>
        <w:pStyle w:val="a7"/>
        <w:spacing w:line="276" w:lineRule="auto"/>
        <w:jc w:val="both"/>
        <w:rPr>
          <w:rFonts w:ascii="Calibri" w:hAnsi="Calibri" w:cs="Calibri"/>
          <w:lang w:val="ka-GE"/>
        </w:rPr>
      </w:pPr>
      <w:r w:rsidRPr="00C917E1">
        <w:rPr>
          <w:rFonts w:ascii="Calibri" w:hAnsi="Calibri" w:cs="Calibri"/>
          <w:lang w:val="ka-GE"/>
        </w:rPr>
        <w:t xml:space="preserve">გ). </w:t>
      </w:r>
      <w:r w:rsidRPr="00C917E1">
        <w:rPr>
          <w:rFonts w:ascii="Calibri" w:hAnsi="Calibri" w:cs="Calibri"/>
          <w:lang w:val="en-US"/>
        </w:rPr>
        <w:t xml:space="preserve">C </w:t>
      </w:r>
      <w:r w:rsidRPr="00C917E1">
        <w:rPr>
          <w:rFonts w:ascii="Calibri" w:hAnsi="Calibri" w:cs="Calibri"/>
          <w:lang w:val="ka-GE"/>
        </w:rPr>
        <w:t xml:space="preserve">კატეგორია - </w:t>
      </w:r>
      <w:r w:rsidRPr="00C917E1">
        <w:rPr>
          <w:rFonts w:ascii="Calibri" w:hAnsi="Calibri" w:cs="Calibri"/>
          <w:lang w:val="en-US"/>
        </w:rPr>
        <w:t>30</w:t>
      </w:r>
      <w:r w:rsidRPr="00C917E1">
        <w:rPr>
          <w:rFonts w:ascii="Calibri" w:hAnsi="Calibri" w:cs="Calibri"/>
          <w:lang w:val="ka-GE"/>
        </w:rPr>
        <w:t>%-ს.</w:t>
      </w:r>
    </w:p>
    <w:p w14:paraId="7BD76F70" w14:textId="03F1D792" w:rsidR="00145FF2" w:rsidRDefault="00145FF2" w:rsidP="00F64EAA">
      <w:pPr>
        <w:pStyle w:val="a7"/>
        <w:spacing w:line="276" w:lineRule="auto"/>
        <w:jc w:val="both"/>
        <w:rPr>
          <w:rFonts w:ascii="Calibri" w:hAnsi="Calibri" w:cs="Calibri"/>
          <w:lang w:val="ka-GE"/>
        </w:rPr>
      </w:pPr>
      <w:r w:rsidRPr="00C917E1">
        <w:rPr>
          <w:rFonts w:ascii="Calibri" w:hAnsi="Calibri" w:cs="Calibri"/>
          <w:lang w:val="ka-GE"/>
        </w:rPr>
        <w:t>დ). მოწვეული პერსონალი - 25%-ს.</w:t>
      </w:r>
    </w:p>
    <w:bookmarkEnd w:id="13"/>
    <w:p w14:paraId="041C191E" w14:textId="376F5A17" w:rsidR="00323A91" w:rsidRPr="00C917E1" w:rsidRDefault="00323A91" w:rsidP="00F64EAA">
      <w:pPr>
        <w:pStyle w:val="a7"/>
        <w:spacing w:line="276" w:lineRule="auto"/>
        <w:ind w:left="0"/>
        <w:jc w:val="both"/>
        <w:rPr>
          <w:rFonts w:ascii="Calibri" w:hAnsi="Calibri" w:cs="Calibri"/>
          <w:lang w:val="ka-GE"/>
        </w:rPr>
      </w:pPr>
      <w:r>
        <w:rPr>
          <w:rFonts w:ascii="Calibri" w:hAnsi="Calibri" w:cs="Calibri"/>
          <w:lang w:val="ka-GE"/>
        </w:rPr>
        <w:t>6. ამ მუხლის მე-4 და მე-5 პუნქტებით დადგენილი წესი არ ვრცელდება კლინიკური სწავლების საკონტაქტო დატვირთვაზე.</w:t>
      </w:r>
    </w:p>
    <w:p w14:paraId="02C7333A" w14:textId="3015F0F2" w:rsidR="00E84EE8" w:rsidRPr="00C917E1" w:rsidRDefault="00323A91" w:rsidP="00F64EAA">
      <w:pPr>
        <w:pStyle w:val="a7"/>
        <w:spacing w:line="276" w:lineRule="auto"/>
        <w:ind w:left="0"/>
        <w:jc w:val="both"/>
        <w:rPr>
          <w:rFonts w:ascii="Calibri" w:hAnsi="Calibri" w:cs="Calibri"/>
          <w:lang w:val="ka-GE"/>
        </w:rPr>
      </w:pPr>
      <w:bookmarkStart w:id="14" w:name="_Hlk199408338"/>
      <w:r>
        <w:rPr>
          <w:rFonts w:ascii="Calibri" w:hAnsi="Calibri" w:cs="Calibri"/>
          <w:lang w:val="ka-GE"/>
        </w:rPr>
        <w:t>7</w:t>
      </w:r>
      <w:r w:rsidR="00145FF2" w:rsidRPr="00C917E1">
        <w:rPr>
          <w:rFonts w:ascii="Calibri" w:hAnsi="Calibri" w:cs="Calibri"/>
          <w:lang w:val="ka-GE"/>
        </w:rPr>
        <w:t>. A კატეგორიის</w:t>
      </w:r>
      <w:r w:rsidR="00C0113B" w:rsidRPr="00C917E1">
        <w:rPr>
          <w:rFonts w:ascii="Calibri" w:hAnsi="Calibri" w:cs="Calibri"/>
          <w:lang w:val="ka-GE"/>
        </w:rPr>
        <w:t xml:space="preserve"> </w:t>
      </w:r>
      <w:r w:rsidR="00E05278" w:rsidRPr="00C917E1">
        <w:rPr>
          <w:rFonts w:ascii="Calibri" w:hAnsi="Calibri" w:cs="Calibri"/>
          <w:lang w:val="ka-GE"/>
        </w:rPr>
        <w:t xml:space="preserve">აკადემიური </w:t>
      </w:r>
      <w:r w:rsidR="00C0113B" w:rsidRPr="00C917E1">
        <w:rPr>
          <w:rFonts w:ascii="Calibri" w:hAnsi="Calibri" w:cs="Calibri"/>
          <w:lang w:val="ka-GE"/>
        </w:rPr>
        <w:t xml:space="preserve">პერსონალის დატვირთვა უნივერსიტეტში </w:t>
      </w:r>
      <w:r w:rsidR="00635CBA" w:rsidRPr="00C917E1">
        <w:rPr>
          <w:rFonts w:ascii="Calibri" w:hAnsi="Calibri" w:cs="Calibri"/>
          <w:lang w:val="ka-GE"/>
        </w:rPr>
        <w:t>სულ ცოტა ორჯერ უნდა</w:t>
      </w:r>
      <w:r w:rsidR="00C0113B" w:rsidRPr="00C917E1">
        <w:rPr>
          <w:rFonts w:ascii="Calibri" w:hAnsi="Calibri" w:cs="Calibri"/>
          <w:lang w:val="ka-GE"/>
        </w:rPr>
        <w:t xml:space="preserve"> აღემატებოდეს </w:t>
      </w:r>
      <w:r w:rsidR="00E05278" w:rsidRPr="00C917E1">
        <w:rPr>
          <w:rFonts w:ascii="Calibri" w:hAnsi="Calibri" w:cs="Calibri"/>
          <w:lang w:val="ka-GE"/>
        </w:rPr>
        <w:t>მის ჯამურ</w:t>
      </w:r>
      <w:r w:rsidR="00C0113B" w:rsidRPr="00C917E1">
        <w:rPr>
          <w:rFonts w:ascii="Calibri" w:hAnsi="Calibri" w:cs="Calibri"/>
          <w:lang w:val="ka-GE"/>
        </w:rPr>
        <w:t xml:space="preserve"> დატვირთვას სხვა უმაღლეს საგანმანათლებლო დაწესებულებ(ა/ებ)ში.</w:t>
      </w:r>
      <w:r w:rsidR="00C0113B" w:rsidRPr="00C917E1">
        <w:rPr>
          <w:rFonts w:ascii="Calibri" w:hAnsi="Calibri" w:cs="Calibri"/>
        </w:rPr>
        <w:t xml:space="preserve"> </w:t>
      </w:r>
      <w:r w:rsidR="00C0113B" w:rsidRPr="00C917E1">
        <w:rPr>
          <w:rFonts w:ascii="Calibri" w:hAnsi="Calibri" w:cs="Calibri"/>
          <w:lang w:val="ka-GE"/>
        </w:rPr>
        <w:t xml:space="preserve">აღნიშნული წესის დარღვევა შესაძლებელია გახდეს პერსონალისთვის </w:t>
      </w:r>
      <w:r w:rsidR="00145FF2" w:rsidRPr="00C917E1">
        <w:rPr>
          <w:rFonts w:ascii="Calibri" w:hAnsi="Calibri" w:cs="Calibri"/>
          <w:lang w:val="ka-GE"/>
        </w:rPr>
        <w:t>კატეგორიის</w:t>
      </w:r>
      <w:r w:rsidR="00C0113B" w:rsidRPr="00C917E1">
        <w:rPr>
          <w:rFonts w:ascii="Calibri" w:hAnsi="Calibri" w:cs="Calibri"/>
          <w:lang w:val="ka-GE"/>
        </w:rPr>
        <w:t xml:space="preserve"> შეწყვეტის საფუძველი</w:t>
      </w:r>
      <w:r w:rsidR="00145FF2" w:rsidRPr="00C917E1">
        <w:rPr>
          <w:rFonts w:ascii="Calibri" w:hAnsi="Calibri" w:cs="Calibri"/>
          <w:lang w:val="ka-GE"/>
        </w:rPr>
        <w:t>.</w:t>
      </w:r>
    </w:p>
    <w:p w14:paraId="4B0D15C0" w14:textId="4706D5D3" w:rsidR="00145FF2" w:rsidRPr="00C917E1" w:rsidRDefault="00323A91" w:rsidP="00F64EAA">
      <w:pPr>
        <w:pStyle w:val="a7"/>
        <w:spacing w:line="276" w:lineRule="auto"/>
        <w:ind w:left="0"/>
        <w:jc w:val="both"/>
        <w:rPr>
          <w:rFonts w:ascii="Calibri" w:hAnsi="Calibri" w:cs="Calibri"/>
          <w:lang w:val="ka-GE"/>
        </w:rPr>
      </w:pPr>
      <w:r>
        <w:rPr>
          <w:rFonts w:ascii="Calibri" w:hAnsi="Calibri" w:cs="Calibri"/>
          <w:lang w:val="ka-GE"/>
        </w:rPr>
        <w:t>8</w:t>
      </w:r>
      <w:r w:rsidR="00145FF2" w:rsidRPr="00C917E1">
        <w:rPr>
          <w:rFonts w:ascii="Calibri" w:hAnsi="Calibri" w:cs="Calibri"/>
          <w:lang w:val="ka-GE"/>
        </w:rPr>
        <w:t xml:space="preserve">. </w:t>
      </w:r>
      <w:r w:rsidR="00145FF2" w:rsidRPr="00C917E1">
        <w:rPr>
          <w:rFonts w:ascii="Calibri" w:hAnsi="Calibri" w:cs="Calibri"/>
          <w:lang w:val="en-US"/>
        </w:rPr>
        <w:t>B</w:t>
      </w:r>
      <w:r w:rsidR="00145FF2" w:rsidRPr="00C917E1">
        <w:rPr>
          <w:rFonts w:ascii="Calibri" w:hAnsi="Calibri" w:cs="Calibri"/>
          <w:lang w:val="ka-GE"/>
        </w:rPr>
        <w:t xml:space="preserve"> კატეგორიის აკადემიური პერსონალის დატვირთვა უნივერსიტეტში უნდა აღემატებოდეს მის ჯამურ დატვირთვას სხვა უმაღლეს საგანმანათლებლო დაწესებულებ(ა/</w:t>
      </w:r>
      <w:proofErr w:type="gramStart"/>
      <w:r w:rsidR="00145FF2" w:rsidRPr="00C917E1">
        <w:rPr>
          <w:rFonts w:ascii="Calibri" w:hAnsi="Calibri" w:cs="Calibri"/>
          <w:lang w:val="ka-GE"/>
        </w:rPr>
        <w:t>ებ)ში</w:t>
      </w:r>
      <w:proofErr w:type="gramEnd"/>
      <w:r w:rsidR="00145FF2" w:rsidRPr="00C917E1">
        <w:rPr>
          <w:rFonts w:ascii="Calibri" w:hAnsi="Calibri" w:cs="Calibri"/>
          <w:lang w:val="ka-GE"/>
        </w:rPr>
        <w:t>.</w:t>
      </w:r>
      <w:r w:rsidR="00145FF2" w:rsidRPr="00C917E1">
        <w:rPr>
          <w:rFonts w:ascii="Calibri" w:hAnsi="Calibri" w:cs="Calibri"/>
        </w:rPr>
        <w:t xml:space="preserve"> </w:t>
      </w:r>
      <w:r w:rsidR="00145FF2" w:rsidRPr="00C917E1">
        <w:rPr>
          <w:rFonts w:ascii="Calibri" w:hAnsi="Calibri" w:cs="Calibri"/>
          <w:lang w:val="ka-GE"/>
        </w:rPr>
        <w:t>აღნიშნული წესის დარღვევა შესაძლებელია გახდეს პერსონალისთვის კატეგორიის შეწყვეტის საფუძველი.</w:t>
      </w:r>
    </w:p>
    <w:p w14:paraId="5E9B0014" w14:textId="50CB87B4" w:rsidR="00323A91" w:rsidRPr="00C917E1" w:rsidRDefault="00323A91" w:rsidP="00F64EAA">
      <w:pPr>
        <w:pStyle w:val="a7"/>
        <w:spacing w:line="276" w:lineRule="auto"/>
        <w:ind w:left="0"/>
        <w:jc w:val="both"/>
        <w:rPr>
          <w:rFonts w:ascii="Calibri" w:hAnsi="Calibri" w:cs="Calibri"/>
          <w:lang w:val="ka-GE"/>
        </w:rPr>
      </w:pPr>
      <w:r>
        <w:rPr>
          <w:rFonts w:ascii="Calibri" w:hAnsi="Calibri" w:cs="Calibri"/>
          <w:lang w:val="ka-GE"/>
        </w:rPr>
        <w:t>9</w:t>
      </w:r>
      <w:r w:rsidRPr="00C917E1">
        <w:rPr>
          <w:rFonts w:ascii="Calibri" w:hAnsi="Calibri" w:cs="Calibri"/>
          <w:lang w:val="ka-GE"/>
        </w:rPr>
        <w:t>. უნივერსიტეტში და სხვა უმაღლეს საგანმანათლებლო დაწესებულებ</w:t>
      </w:r>
      <w:r>
        <w:rPr>
          <w:rFonts w:ascii="Calibri" w:hAnsi="Calibri" w:cs="Calibri"/>
          <w:lang w:val="ka-GE"/>
        </w:rPr>
        <w:t>(</w:t>
      </w:r>
      <w:r w:rsidRPr="00C917E1">
        <w:rPr>
          <w:rFonts w:ascii="Calibri" w:hAnsi="Calibri" w:cs="Calibri"/>
          <w:lang w:val="ka-GE"/>
        </w:rPr>
        <w:t>ა</w:t>
      </w:r>
      <w:r>
        <w:rPr>
          <w:rFonts w:ascii="Calibri" w:hAnsi="Calibri" w:cs="Calibri"/>
          <w:lang w:val="ka-GE"/>
        </w:rPr>
        <w:t>/ებ)</w:t>
      </w:r>
      <w:r w:rsidRPr="00C917E1">
        <w:rPr>
          <w:rFonts w:ascii="Calibri" w:hAnsi="Calibri" w:cs="Calibri"/>
          <w:lang w:val="ka-GE"/>
        </w:rPr>
        <w:t xml:space="preserve">ში აკადემიური პერსონალის დატვირთვის ოდენობის დასადგენად მხედველობაში მიიღება </w:t>
      </w:r>
      <w:r w:rsidRPr="00C917E1">
        <w:rPr>
          <w:rFonts w:ascii="Calibri" w:hAnsi="Calibri" w:cs="Calibri"/>
        </w:rPr>
        <w:t xml:space="preserve">QMS </w:t>
      </w:r>
      <w:r w:rsidRPr="00C917E1">
        <w:rPr>
          <w:rFonts w:ascii="Calibri" w:hAnsi="Calibri" w:cs="Calibri"/>
          <w:lang w:val="ka-GE"/>
        </w:rPr>
        <w:t xml:space="preserve">სისტემის მონაცემები. </w:t>
      </w:r>
    </w:p>
    <w:bookmarkEnd w:id="14"/>
    <w:p w14:paraId="6A097994" w14:textId="144A01F6" w:rsidR="00323A91" w:rsidRPr="00C917E1" w:rsidRDefault="00323A91" w:rsidP="00F64EAA">
      <w:pPr>
        <w:pStyle w:val="a7"/>
        <w:spacing w:line="276" w:lineRule="auto"/>
        <w:ind w:left="0"/>
        <w:jc w:val="both"/>
        <w:rPr>
          <w:rFonts w:ascii="Calibri" w:hAnsi="Calibri" w:cs="Calibri"/>
        </w:rPr>
      </w:pPr>
      <w:r>
        <w:rPr>
          <w:rFonts w:ascii="Calibri" w:hAnsi="Calibri" w:cs="Calibri"/>
          <w:lang w:val="ka-GE"/>
        </w:rPr>
        <w:t>10</w:t>
      </w:r>
      <w:r w:rsidRPr="00C917E1">
        <w:rPr>
          <w:rFonts w:ascii="Calibri" w:hAnsi="Calibri" w:cs="Calibri"/>
          <w:lang w:val="ka-GE"/>
        </w:rPr>
        <w:t xml:space="preserve">.  ამ </w:t>
      </w:r>
      <w:r>
        <w:rPr>
          <w:rFonts w:ascii="Calibri" w:hAnsi="Calibri" w:cs="Calibri"/>
          <w:lang w:val="ka-GE"/>
        </w:rPr>
        <w:t xml:space="preserve">მუხლის მე-4 - მე-8 პუნქტებით დადგენილი დატვირთვის </w:t>
      </w:r>
      <w:r w:rsidRPr="00C917E1">
        <w:rPr>
          <w:rFonts w:ascii="Calibri" w:hAnsi="Calibri" w:cs="Calibri"/>
          <w:lang w:val="ka-GE"/>
        </w:rPr>
        <w:t xml:space="preserve">წესიდან გამონაკლისის დაშვება შესაძლებელია სკოლის დასაბუთებული მოთხოვნის საფუძველზე, უნივერსიტეტის რექტორის გადაწყვეტილებით. </w:t>
      </w:r>
    </w:p>
    <w:p w14:paraId="199C3B02" w14:textId="3D1540CE" w:rsidR="00173F8A" w:rsidRPr="00C917E1" w:rsidRDefault="00173F8A" w:rsidP="00F64EAA">
      <w:pPr>
        <w:jc w:val="both"/>
        <w:rPr>
          <w:rFonts w:ascii="Calibri" w:hAnsi="Calibri" w:cs="Calibri"/>
          <w:lang w:val="ka-GE"/>
        </w:rPr>
      </w:pPr>
      <w:r w:rsidRPr="00C917E1">
        <w:rPr>
          <w:rFonts w:ascii="Calibri" w:hAnsi="Calibri" w:cs="Calibri"/>
          <w:lang w:val="ka-GE"/>
        </w:rPr>
        <w:t>1</w:t>
      </w:r>
      <w:r w:rsidR="00323A91">
        <w:rPr>
          <w:rFonts w:ascii="Calibri" w:hAnsi="Calibri" w:cs="Calibri"/>
          <w:lang w:val="ka-GE"/>
        </w:rPr>
        <w:t>1</w:t>
      </w:r>
      <w:r w:rsidRPr="00C917E1">
        <w:rPr>
          <w:rFonts w:ascii="Calibri" w:hAnsi="Calibri" w:cs="Calibri"/>
          <w:lang w:val="ka-GE"/>
        </w:rPr>
        <w:t xml:space="preserve">. უნივერსიტეტი უფლებამოსილია პროგრამის აკადემიური საჭიროებიდან გამომდინარე და აკადემიურ პერსონალთან შეთანხმებით გაზარდოს </w:t>
      </w:r>
      <w:r w:rsidR="008F728F">
        <w:rPr>
          <w:rFonts w:ascii="Calibri" w:hAnsi="Calibri" w:cs="Calibri"/>
          <w:lang w:val="ka-GE"/>
        </w:rPr>
        <w:t>სააუ</w:t>
      </w:r>
      <w:r w:rsidR="00323A91">
        <w:rPr>
          <w:rFonts w:ascii="Calibri" w:hAnsi="Calibri" w:cs="Calibri"/>
          <w:lang w:val="ka-GE"/>
        </w:rPr>
        <w:t>დ</w:t>
      </w:r>
      <w:r w:rsidR="008F728F">
        <w:rPr>
          <w:rFonts w:ascii="Calibri" w:hAnsi="Calibri" w:cs="Calibri"/>
          <w:lang w:val="ka-GE"/>
        </w:rPr>
        <w:t>იტორიო</w:t>
      </w:r>
      <w:r w:rsidRPr="00C917E1">
        <w:rPr>
          <w:rFonts w:ascii="Calibri" w:hAnsi="Calibri" w:cs="Calibri"/>
          <w:lang w:val="ka-GE"/>
        </w:rPr>
        <w:t xml:space="preserve"> დატვირთვის ოდენობა კონკრეტულ აკადემიურ წელს, არაუმეტეს დატვირთვის 50%-ისა.</w:t>
      </w:r>
      <w:r w:rsidR="00323A91">
        <w:rPr>
          <w:rFonts w:ascii="Calibri" w:hAnsi="Calibri" w:cs="Calibri"/>
          <w:lang w:val="ka-GE"/>
        </w:rPr>
        <w:t xml:space="preserve"> ნამატი დატვირთვის ანაზღაურება ხდება</w:t>
      </w:r>
      <w:r w:rsidR="00323A91">
        <w:rPr>
          <w:rFonts w:ascii="Calibri" w:hAnsi="Calibri" w:cs="Calibri"/>
          <w:lang w:val="en-US"/>
        </w:rPr>
        <w:t xml:space="preserve"> B </w:t>
      </w:r>
      <w:r w:rsidR="00323A91">
        <w:rPr>
          <w:rFonts w:ascii="Calibri" w:hAnsi="Calibri" w:cs="Calibri"/>
          <w:lang w:val="ka-GE"/>
        </w:rPr>
        <w:t xml:space="preserve">კატეგორიის აკადემიური პერსონალისთვის დადგენილი საათობრივი ანაზღაურების წესით. </w:t>
      </w:r>
      <w:r w:rsidRPr="00C917E1">
        <w:rPr>
          <w:rFonts w:ascii="Calibri" w:hAnsi="Calibri" w:cs="Calibri"/>
          <w:lang w:val="ka-GE"/>
        </w:rPr>
        <w:t xml:space="preserve"> </w:t>
      </w:r>
    </w:p>
    <w:p w14:paraId="0FE6FDFD" w14:textId="1114B652" w:rsidR="00173F8A" w:rsidRPr="00C917E1" w:rsidRDefault="00173F8A" w:rsidP="00F64EAA">
      <w:pPr>
        <w:pStyle w:val="a7"/>
        <w:ind w:left="0"/>
        <w:jc w:val="both"/>
        <w:rPr>
          <w:rFonts w:ascii="Calibri" w:hAnsi="Calibri" w:cs="Calibri"/>
          <w:lang w:val="ka-GE"/>
        </w:rPr>
      </w:pPr>
      <w:r w:rsidRPr="00C917E1">
        <w:rPr>
          <w:rFonts w:ascii="Calibri" w:hAnsi="Calibri" w:cs="Calibri"/>
          <w:lang w:val="ka-GE"/>
        </w:rPr>
        <w:t>1</w:t>
      </w:r>
      <w:r w:rsidR="00323A91">
        <w:rPr>
          <w:rFonts w:ascii="Calibri" w:hAnsi="Calibri" w:cs="Calibri"/>
          <w:lang w:val="ka-GE"/>
        </w:rPr>
        <w:t>2.</w:t>
      </w:r>
      <w:r w:rsidRPr="00C917E1">
        <w:rPr>
          <w:rFonts w:ascii="Calibri" w:hAnsi="Calibri" w:cs="Calibri"/>
          <w:lang w:val="ka-GE"/>
        </w:rPr>
        <w:t xml:space="preserve"> ამ მუხლით განსაზღვრულ ოდენობაზე მეტი დატვირთვა მიიჩნევა აკადემიური პერსონალის ზეგანაკვეთურ სამუშაოდ, და რეგულირდება ამ წესის</w:t>
      </w:r>
      <w:r w:rsidR="004F251C">
        <w:rPr>
          <w:rFonts w:ascii="Calibri" w:hAnsi="Calibri" w:cs="Calibri"/>
          <w:lang w:val="ka-GE"/>
        </w:rPr>
        <w:t xml:space="preserve"> მე-8 მუხლით.</w:t>
      </w:r>
      <w:r w:rsidRPr="00C917E1">
        <w:rPr>
          <w:rFonts w:ascii="Calibri" w:hAnsi="Calibri" w:cs="Calibri"/>
          <w:lang w:val="ka-GE"/>
        </w:rPr>
        <w:t xml:space="preserve"> </w:t>
      </w:r>
    </w:p>
    <w:p w14:paraId="358E8507" w14:textId="6CFBB0D2" w:rsidR="00F41D98" w:rsidRPr="00C917E1" w:rsidRDefault="00F41D98" w:rsidP="00F64EAA">
      <w:pPr>
        <w:pStyle w:val="a7"/>
        <w:spacing w:line="276" w:lineRule="auto"/>
        <w:ind w:left="0"/>
        <w:jc w:val="both"/>
        <w:rPr>
          <w:rFonts w:ascii="Calibri" w:hAnsi="Calibri" w:cs="Calibri"/>
        </w:rPr>
      </w:pPr>
      <w:r w:rsidRPr="00C917E1">
        <w:rPr>
          <w:rFonts w:ascii="Calibri" w:hAnsi="Calibri" w:cs="Calibri"/>
          <w:lang w:val="ka-GE"/>
        </w:rPr>
        <w:lastRenderedPageBreak/>
        <w:t xml:space="preserve">13. აკადემიური პერსონალის </w:t>
      </w:r>
      <w:r w:rsidR="008F728F">
        <w:rPr>
          <w:rFonts w:ascii="Calibri" w:hAnsi="Calibri" w:cs="Calibri"/>
          <w:lang w:val="ka-GE"/>
        </w:rPr>
        <w:t>სააუდიტორიო</w:t>
      </w:r>
      <w:r w:rsidRPr="00C917E1">
        <w:rPr>
          <w:rFonts w:ascii="Calibri" w:hAnsi="Calibri" w:cs="Calibri"/>
          <w:lang w:val="ka-GE"/>
        </w:rPr>
        <w:t xml:space="preserve"> დატვირთვის მოცულობა განისაზღვრება უნივერსიტეტის დატვირთვის ცხრილით (დანართი 1). </w:t>
      </w:r>
    </w:p>
    <w:p w14:paraId="2F379F2E" w14:textId="77777777" w:rsidR="00145FF2" w:rsidRPr="00C917E1" w:rsidRDefault="00145FF2" w:rsidP="00F64EAA">
      <w:pPr>
        <w:spacing w:line="276" w:lineRule="auto"/>
        <w:jc w:val="both"/>
        <w:rPr>
          <w:rFonts w:ascii="Calibri" w:hAnsi="Calibri" w:cs="Calibri"/>
          <w:lang w:val="en-US"/>
        </w:rPr>
      </w:pPr>
    </w:p>
    <w:p w14:paraId="32BD0DDF" w14:textId="2BAFDBF7" w:rsidR="00173F8A" w:rsidRPr="00C917E1" w:rsidRDefault="00173F8A" w:rsidP="00F64EAA">
      <w:pPr>
        <w:pStyle w:val="2"/>
        <w:spacing w:before="0" w:after="0"/>
        <w:rPr>
          <w:rFonts w:ascii="Calibri" w:hAnsi="Calibri" w:cs="Calibri"/>
          <w:sz w:val="26"/>
          <w:szCs w:val="26"/>
          <w:lang w:val="ka-GE"/>
        </w:rPr>
      </w:pPr>
      <w:bookmarkStart w:id="15" w:name="_Toc191478258"/>
      <w:r w:rsidRPr="00C917E1">
        <w:rPr>
          <w:rFonts w:ascii="Calibri" w:hAnsi="Calibri" w:cs="Calibri"/>
          <w:sz w:val="26"/>
          <w:szCs w:val="26"/>
        </w:rPr>
        <w:t xml:space="preserve">მუხლი </w:t>
      </w:r>
      <w:r w:rsidR="00E71DDD" w:rsidRPr="00C917E1">
        <w:rPr>
          <w:rFonts w:ascii="Calibri" w:hAnsi="Calibri" w:cs="Calibri"/>
          <w:sz w:val="26"/>
          <w:szCs w:val="26"/>
          <w:lang w:val="ka-GE"/>
        </w:rPr>
        <w:t>6</w:t>
      </w:r>
      <w:r w:rsidRPr="00C917E1">
        <w:rPr>
          <w:rFonts w:ascii="Calibri" w:hAnsi="Calibri" w:cs="Calibri"/>
          <w:sz w:val="26"/>
          <w:szCs w:val="26"/>
        </w:rPr>
        <w:t xml:space="preserve">. </w:t>
      </w:r>
      <w:r w:rsidRPr="00C917E1">
        <w:rPr>
          <w:rFonts w:ascii="Calibri" w:hAnsi="Calibri" w:cs="Calibri"/>
          <w:sz w:val="26"/>
          <w:szCs w:val="26"/>
          <w:lang w:val="ka-GE"/>
        </w:rPr>
        <w:t>აკადემიური პერსონალის არასაკონტაქტო დატვირთვ</w:t>
      </w:r>
      <w:r w:rsidR="004F251C">
        <w:rPr>
          <w:rFonts w:ascii="Calibri" w:hAnsi="Calibri" w:cs="Calibri"/>
          <w:sz w:val="26"/>
          <w:szCs w:val="26"/>
          <w:lang w:val="ka-GE"/>
        </w:rPr>
        <w:t>ის წესი</w:t>
      </w:r>
      <w:bookmarkEnd w:id="15"/>
    </w:p>
    <w:p w14:paraId="3278297A" w14:textId="28D0C10C" w:rsidR="00C0113B" w:rsidRPr="00C917E1" w:rsidRDefault="00173F8A" w:rsidP="00F64EAA">
      <w:pPr>
        <w:pStyle w:val="a7"/>
        <w:numPr>
          <w:ilvl w:val="0"/>
          <w:numId w:val="9"/>
        </w:numPr>
        <w:ind w:left="0" w:firstLine="0"/>
        <w:jc w:val="both"/>
        <w:rPr>
          <w:rFonts w:ascii="Calibri" w:hAnsi="Calibri" w:cs="Calibri"/>
          <w:lang w:val="ka-GE"/>
        </w:rPr>
      </w:pPr>
      <w:r w:rsidRPr="00C917E1">
        <w:rPr>
          <w:rFonts w:ascii="Calibri" w:hAnsi="Calibri" w:cs="Calibri"/>
          <w:lang w:val="ka-GE"/>
        </w:rPr>
        <w:t>აკადემიური პერსონალის არასაკონტაქტო დატვირთვა გულისხმობს პერსონალის სამეცნიერო მუშაობას, პროფესიულ განვითარებასა და თვითგანვითარებას, ამ წესით განსაზღვრული მოცულობით</w:t>
      </w:r>
    </w:p>
    <w:p w14:paraId="2B2D51AA" w14:textId="7EE3C61D" w:rsidR="00173F8A" w:rsidRDefault="00173F8A" w:rsidP="00F64EAA">
      <w:pPr>
        <w:pStyle w:val="a7"/>
        <w:numPr>
          <w:ilvl w:val="0"/>
          <w:numId w:val="9"/>
        </w:numPr>
        <w:ind w:left="0" w:firstLine="0"/>
        <w:jc w:val="both"/>
        <w:rPr>
          <w:rFonts w:ascii="Calibri" w:hAnsi="Calibri" w:cs="Calibri"/>
          <w:lang w:val="ka-GE"/>
        </w:rPr>
      </w:pPr>
      <w:r w:rsidRPr="00C917E1">
        <w:rPr>
          <w:rFonts w:ascii="Calibri" w:hAnsi="Calibri" w:cs="Calibri"/>
          <w:lang w:val="ka-GE"/>
        </w:rPr>
        <w:t xml:space="preserve">აკადემიური პერსონალის არასაკონტაქტო დატვირთვის კომპონენტები და მათი ხვედრითი წონა პერსონალის </w:t>
      </w:r>
      <w:r w:rsidR="00323A91">
        <w:rPr>
          <w:rFonts w:ascii="Calibri" w:hAnsi="Calibri" w:cs="Calibri"/>
          <w:lang w:val="ka-GE"/>
        </w:rPr>
        <w:t xml:space="preserve">წლიურ </w:t>
      </w:r>
      <w:r w:rsidRPr="00C917E1">
        <w:rPr>
          <w:rFonts w:ascii="Calibri" w:hAnsi="Calibri" w:cs="Calibri"/>
          <w:lang w:val="ka-GE"/>
        </w:rPr>
        <w:t>დატვირთვაში:</w:t>
      </w:r>
    </w:p>
    <w:tbl>
      <w:tblPr>
        <w:tblW w:w="10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8517"/>
        <w:gridCol w:w="1142"/>
      </w:tblGrid>
      <w:tr w:rsidR="00F41D98" w:rsidRPr="00C917E1" w14:paraId="75BE3B27" w14:textId="77777777" w:rsidTr="00323A91">
        <w:trPr>
          <w:trHeight w:val="305"/>
        </w:trPr>
        <w:tc>
          <w:tcPr>
            <w:tcW w:w="460" w:type="dxa"/>
            <w:shd w:val="clear" w:color="auto" w:fill="D0CECE" w:themeFill="background2" w:themeFillShade="E6"/>
            <w:vAlign w:val="center"/>
          </w:tcPr>
          <w:p w14:paraId="738CBEC1" w14:textId="77777777" w:rsidR="00F41D98" w:rsidRPr="00C917E1" w:rsidRDefault="00F41D98" w:rsidP="00F64EAA">
            <w:pPr>
              <w:rPr>
                <w:rFonts w:ascii="Calibri" w:hAnsi="Calibri" w:cs="Calibri"/>
                <w:b/>
                <w:bCs/>
                <w:color w:val="000000"/>
                <w:lang w:val="ka-GE" w:eastAsia="en-US"/>
              </w:rPr>
            </w:pPr>
            <w:r w:rsidRPr="00C917E1">
              <w:rPr>
                <w:rFonts w:ascii="Calibri" w:hAnsi="Calibri" w:cs="Calibri"/>
                <w:b/>
                <w:bCs/>
                <w:color w:val="000000"/>
                <w:lang w:val="ka-GE" w:eastAsia="en-US"/>
              </w:rPr>
              <w:t>N</w:t>
            </w:r>
          </w:p>
        </w:tc>
        <w:tc>
          <w:tcPr>
            <w:tcW w:w="8517" w:type="dxa"/>
            <w:shd w:val="clear" w:color="auto" w:fill="D0CECE" w:themeFill="background2" w:themeFillShade="E6"/>
            <w:noWrap/>
            <w:vAlign w:val="center"/>
          </w:tcPr>
          <w:p w14:paraId="797EED38" w14:textId="77777777" w:rsidR="00F41D98" w:rsidRPr="00C917E1" w:rsidRDefault="00F41D98" w:rsidP="00F64EAA">
            <w:pPr>
              <w:rPr>
                <w:rFonts w:ascii="Calibri" w:hAnsi="Calibri" w:cs="Calibri"/>
                <w:b/>
                <w:bCs/>
                <w:color w:val="000000"/>
                <w:lang w:val="ka-GE" w:eastAsia="en-US"/>
              </w:rPr>
            </w:pPr>
            <w:r w:rsidRPr="00C917E1">
              <w:rPr>
                <w:rFonts w:ascii="Calibri" w:hAnsi="Calibri" w:cs="Calibri"/>
                <w:b/>
                <w:bCs/>
                <w:color w:val="000000"/>
                <w:lang w:val="ka-GE" w:eastAsia="en-US"/>
              </w:rPr>
              <w:t>არასაუდიტორიო დატვირთვის აქტივობები</w:t>
            </w:r>
          </w:p>
        </w:tc>
        <w:tc>
          <w:tcPr>
            <w:tcW w:w="1137" w:type="dxa"/>
            <w:shd w:val="clear" w:color="auto" w:fill="D0CECE" w:themeFill="background2" w:themeFillShade="E6"/>
            <w:noWrap/>
            <w:vAlign w:val="center"/>
          </w:tcPr>
          <w:p w14:paraId="155F67F8" w14:textId="77777777" w:rsidR="00F41D98" w:rsidRPr="00C917E1" w:rsidRDefault="00F41D98" w:rsidP="00F64EAA">
            <w:pPr>
              <w:jc w:val="center"/>
              <w:rPr>
                <w:rFonts w:ascii="Calibri" w:hAnsi="Calibri" w:cs="Calibri"/>
                <w:b/>
                <w:bCs/>
                <w:color w:val="000000"/>
                <w:sz w:val="22"/>
                <w:szCs w:val="22"/>
                <w:lang w:val="ka-GE" w:eastAsia="en-US"/>
              </w:rPr>
            </w:pPr>
            <w:r w:rsidRPr="00C917E1">
              <w:rPr>
                <w:rFonts w:ascii="Calibri" w:hAnsi="Calibri" w:cs="Calibri"/>
                <w:b/>
                <w:bCs/>
                <w:color w:val="000000"/>
                <w:sz w:val="22"/>
                <w:szCs w:val="22"/>
                <w:lang w:val="ka-GE" w:eastAsia="en-US"/>
              </w:rPr>
              <w:t>საათი</w:t>
            </w:r>
          </w:p>
        </w:tc>
      </w:tr>
      <w:tr w:rsidR="00F41D98" w:rsidRPr="00C917E1" w14:paraId="5C935576" w14:textId="77777777" w:rsidTr="00323A91">
        <w:trPr>
          <w:trHeight w:val="296"/>
        </w:trPr>
        <w:tc>
          <w:tcPr>
            <w:tcW w:w="460" w:type="dxa"/>
            <w:shd w:val="clear" w:color="auto" w:fill="D9E2F3" w:themeFill="accent5" w:themeFillTint="33"/>
            <w:vAlign w:val="center"/>
          </w:tcPr>
          <w:p w14:paraId="470DF2C8" w14:textId="6164ADD1" w:rsidR="00F41D98" w:rsidRPr="00C917E1" w:rsidRDefault="00F41D98" w:rsidP="00F64EAA">
            <w:pPr>
              <w:jc w:val="right"/>
              <w:rPr>
                <w:rFonts w:ascii="Calibri" w:hAnsi="Calibri" w:cs="Calibri"/>
                <w:color w:val="000000"/>
                <w:lang w:val="ka-GE" w:eastAsia="en-US"/>
              </w:rPr>
            </w:pPr>
            <w:r w:rsidRPr="00C917E1">
              <w:rPr>
                <w:rFonts w:ascii="Calibri" w:hAnsi="Calibri" w:cs="Calibri"/>
                <w:color w:val="000000"/>
                <w:lang w:val="ka-GE" w:eastAsia="en-US"/>
              </w:rPr>
              <w:t>ა.</w:t>
            </w:r>
          </w:p>
        </w:tc>
        <w:tc>
          <w:tcPr>
            <w:tcW w:w="8517" w:type="dxa"/>
            <w:shd w:val="clear" w:color="auto" w:fill="D9E2F3" w:themeFill="accent5" w:themeFillTint="33"/>
            <w:noWrap/>
            <w:vAlign w:val="center"/>
          </w:tcPr>
          <w:p w14:paraId="7D27C21D" w14:textId="4656B7F5" w:rsidR="00F41D98" w:rsidRPr="00C917E1" w:rsidRDefault="00F41D98" w:rsidP="00F64EAA">
            <w:pPr>
              <w:rPr>
                <w:rFonts w:ascii="Calibri" w:hAnsi="Calibri" w:cs="Calibri"/>
                <w:b/>
                <w:bCs/>
                <w:color w:val="000000"/>
                <w:lang w:val="ka-GE" w:eastAsia="en-US"/>
              </w:rPr>
            </w:pPr>
            <w:r w:rsidRPr="00C917E1">
              <w:rPr>
                <w:rFonts w:ascii="Calibri" w:hAnsi="Calibri" w:cs="Calibri"/>
                <w:b/>
                <w:bCs/>
                <w:color w:val="000000"/>
                <w:lang w:val="ka-GE" w:eastAsia="en-US"/>
              </w:rPr>
              <w:t>სამეცნიერო აქტივობა</w:t>
            </w:r>
          </w:p>
        </w:tc>
        <w:tc>
          <w:tcPr>
            <w:tcW w:w="1137" w:type="dxa"/>
            <w:shd w:val="clear" w:color="auto" w:fill="D9E2F3" w:themeFill="accent5" w:themeFillTint="33"/>
            <w:noWrap/>
            <w:vAlign w:val="center"/>
          </w:tcPr>
          <w:p w14:paraId="794EBC1B" w14:textId="77777777" w:rsidR="00F41D98" w:rsidRPr="00C917E1" w:rsidRDefault="00F41D98" w:rsidP="00F64EAA">
            <w:pPr>
              <w:jc w:val="center"/>
              <w:rPr>
                <w:rFonts w:ascii="Calibri" w:hAnsi="Calibri" w:cs="Calibri"/>
                <w:color w:val="000000"/>
                <w:sz w:val="22"/>
                <w:szCs w:val="22"/>
                <w:lang w:val="en-US" w:eastAsia="en-US"/>
              </w:rPr>
            </w:pPr>
          </w:p>
        </w:tc>
      </w:tr>
      <w:tr w:rsidR="00323A91" w:rsidRPr="00C917E1" w14:paraId="68DA0DE8" w14:textId="77777777" w:rsidTr="00323A91">
        <w:trPr>
          <w:trHeight w:val="449"/>
        </w:trPr>
        <w:tc>
          <w:tcPr>
            <w:tcW w:w="460" w:type="dxa"/>
            <w:vAlign w:val="center"/>
          </w:tcPr>
          <w:p w14:paraId="72FFE0BB" w14:textId="2DC36D45"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1</w:t>
            </w:r>
          </w:p>
        </w:tc>
        <w:tc>
          <w:tcPr>
            <w:tcW w:w="8517" w:type="dxa"/>
            <w:noWrap/>
            <w:vAlign w:val="center"/>
          </w:tcPr>
          <w:p w14:paraId="5D5D4936" w14:textId="78651363" w:rsidR="00323A91" w:rsidRPr="00C917E1" w:rsidRDefault="00323A91" w:rsidP="00F64EAA">
            <w:pPr>
              <w:jc w:val="both"/>
              <w:rPr>
                <w:rFonts w:ascii="Calibri" w:hAnsi="Calibri" w:cs="Calibri"/>
                <w:color w:val="000000"/>
                <w:lang w:val="ka-GE" w:eastAsia="en-US"/>
              </w:rPr>
            </w:pPr>
            <w:r w:rsidRPr="00C917E1">
              <w:rPr>
                <w:rFonts w:ascii="Calibri" w:hAnsi="Calibri" w:cs="Calibri"/>
                <w:color w:val="000000"/>
                <w:lang w:val="ka-GE" w:eastAsia="en-US"/>
              </w:rPr>
              <w:t>საერთაშორისო კვლევითი/საგრანტო პროექტის შემუშავება</w:t>
            </w:r>
          </w:p>
        </w:tc>
        <w:tc>
          <w:tcPr>
            <w:tcW w:w="1137" w:type="dxa"/>
            <w:noWrap/>
            <w:vAlign w:val="center"/>
          </w:tcPr>
          <w:p w14:paraId="5ECE9061" w14:textId="0E63E82F" w:rsidR="00323A91" w:rsidRPr="00C917E1" w:rsidRDefault="00323A91" w:rsidP="00F64EAA">
            <w:pPr>
              <w:jc w:val="center"/>
              <w:rPr>
                <w:rFonts w:ascii="Calibri" w:hAnsi="Calibri" w:cs="Calibri"/>
                <w:color w:val="000000"/>
                <w:sz w:val="22"/>
                <w:szCs w:val="22"/>
                <w:lang w:val="en-US" w:eastAsia="en-US"/>
              </w:rPr>
            </w:pPr>
            <w:r w:rsidRPr="00C917E1">
              <w:rPr>
                <w:rFonts w:ascii="Calibri" w:hAnsi="Calibri" w:cs="Calibri"/>
                <w:color w:val="000000"/>
                <w:sz w:val="22"/>
                <w:szCs w:val="22"/>
                <w:lang w:val="ka-GE" w:eastAsia="en-US"/>
              </w:rPr>
              <w:t>200</w:t>
            </w:r>
          </w:p>
        </w:tc>
      </w:tr>
      <w:tr w:rsidR="00323A91" w:rsidRPr="00C917E1" w14:paraId="4BF83567" w14:textId="77777777" w:rsidTr="00323A91">
        <w:trPr>
          <w:trHeight w:val="449"/>
        </w:trPr>
        <w:tc>
          <w:tcPr>
            <w:tcW w:w="460" w:type="dxa"/>
            <w:vAlign w:val="center"/>
          </w:tcPr>
          <w:p w14:paraId="41211C2A" w14:textId="6CF8F733"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2</w:t>
            </w:r>
          </w:p>
        </w:tc>
        <w:tc>
          <w:tcPr>
            <w:tcW w:w="8517" w:type="dxa"/>
            <w:noWrap/>
            <w:vAlign w:val="center"/>
          </w:tcPr>
          <w:p w14:paraId="2E4243E9" w14:textId="17D65ACA" w:rsidR="00323A91" w:rsidRPr="00C917E1" w:rsidRDefault="00323A91" w:rsidP="00F64EAA">
            <w:pPr>
              <w:jc w:val="both"/>
              <w:rPr>
                <w:rFonts w:ascii="Calibri" w:hAnsi="Calibri" w:cs="Calibri"/>
                <w:color w:val="000000"/>
                <w:lang w:val="ka-GE" w:eastAsia="en-US"/>
              </w:rPr>
            </w:pPr>
            <w:r w:rsidRPr="00C917E1">
              <w:rPr>
                <w:rFonts w:ascii="Calibri" w:hAnsi="Calibri" w:cs="Calibri"/>
                <w:color w:val="000000"/>
                <w:lang w:val="ka-GE" w:eastAsia="en-US"/>
              </w:rPr>
              <w:t>საერთაშორისო კვლევითი/საგრანტო პროექტის შემუშავებაში მონაწილეობა</w:t>
            </w:r>
          </w:p>
        </w:tc>
        <w:tc>
          <w:tcPr>
            <w:tcW w:w="1137" w:type="dxa"/>
            <w:noWrap/>
            <w:vAlign w:val="center"/>
          </w:tcPr>
          <w:p w14:paraId="3F341484" w14:textId="29CEF997" w:rsidR="00323A91" w:rsidRPr="00C917E1" w:rsidRDefault="00323A91" w:rsidP="00F64EAA">
            <w:pPr>
              <w:jc w:val="center"/>
              <w:rPr>
                <w:rFonts w:ascii="Calibri" w:hAnsi="Calibri" w:cs="Calibri"/>
                <w:color w:val="000000"/>
                <w:sz w:val="22"/>
                <w:szCs w:val="22"/>
                <w:lang w:val="en-US" w:eastAsia="en-US"/>
              </w:rPr>
            </w:pPr>
            <w:r w:rsidRPr="00C917E1">
              <w:rPr>
                <w:rFonts w:ascii="Calibri" w:hAnsi="Calibri" w:cs="Calibri"/>
                <w:color w:val="000000"/>
                <w:sz w:val="22"/>
                <w:szCs w:val="22"/>
                <w:lang w:val="ka-GE" w:eastAsia="en-US"/>
              </w:rPr>
              <w:t>100</w:t>
            </w:r>
          </w:p>
        </w:tc>
      </w:tr>
      <w:tr w:rsidR="00323A91" w:rsidRPr="00C917E1" w14:paraId="01C7A78D" w14:textId="77777777" w:rsidTr="00323A91">
        <w:trPr>
          <w:trHeight w:val="449"/>
        </w:trPr>
        <w:tc>
          <w:tcPr>
            <w:tcW w:w="460" w:type="dxa"/>
            <w:vAlign w:val="center"/>
          </w:tcPr>
          <w:p w14:paraId="0B598C65" w14:textId="281A832A"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3</w:t>
            </w:r>
          </w:p>
        </w:tc>
        <w:tc>
          <w:tcPr>
            <w:tcW w:w="8517" w:type="dxa"/>
            <w:noWrap/>
            <w:vAlign w:val="center"/>
          </w:tcPr>
          <w:p w14:paraId="056BAFA0" w14:textId="121C26D5" w:rsidR="00323A91" w:rsidRPr="00C917E1" w:rsidRDefault="00323A91" w:rsidP="00F64EAA">
            <w:pPr>
              <w:jc w:val="both"/>
              <w:rPr>
                <w:rFonts w:ascii="Calibri" w:hAnsi="Calibri" w:cs="Calibri"/>
                <w:color w:val="000000"/>
                <w:lang w:val="ka-GE" w:eastAsia="en-US"/>
              </w:rPr>
            </w:pPr>
            <w:r w:rsidRPr="00C917E1">
              <w:rPr>
                <w:rFonts w:ascii="Calibri" w:hAnsi="Calibri" w:cs="Calibri"/>
                <w:color w:val="000000"/>
                <w:lang w:val="ka-GE" w:eastAsia="en-US"/>
              </w:rPr>
              <w:t>ეროვნული კვლევითი/საგრანტო პროექტის შემუშავება</w:t>
            </w:r>
          </w:p>
        </w:tc>
        <w:tc>
          <w:tcPr>
            <w:tcW w:w="1137" w:type="dxa"/>
            <w:noWrap/>
            <w:vAlign w:val="center"/>
          </w:tcPr>
          <w:p w14:paraId="0F3D31B1" w14:textId="0449D746" w:rsidR="00323A91" w:rsidRPr="00C917E1" w:rsidRDefault="00323A91" w:rsidP="00F64EAA">
            <w:pPr>
              <w:jc w:val="center"/>
              <w:rPr>
                <w:rFonts w:ascii="Calibri" w:hAnsi="Calibri" w:cs="Calibri"/>
                <w:color w:val="000000"/>
                <w:sz w:val="22"/>
                <w:szCs w:val="22"/>
                <w:lang w:val="en-US" w:eastAsia="en-US"/>
              </w:rPr>
            </w:pPr>
            <w:r w:rsidRPr="00C917E1">
              <w:rPr>
                <w:rFonts w:ascii="Calibri" w:hAnsi="Calibri" w:cs="Calibri"/>
                <w:color w:val="000000"/>
                <w:sz w:val="22"/>
                <w:szCs w:val="22"/>
                <w:lang w:val="ka-GE" w:eastAsia="en-US"/>
              </w:rPr>
              <w:t>150</w:t>
            </w:r>
          </w:p>
        </w:tc>
      </w:tr>
      <w:tr w:rsidR="00323A91" w:rsidRPr="00C917E1" w14:paraId="12403435" w14:textId="77777777" w:rsidTr="00323A91">
        <w:trPr>
          <w:trHeight w:val="449"/>
        </w:trPr>
        <w:tc>
          <w:tcPr>
            <w:tcW w:w="460" w:type="dxa"/>
            <w:vAlign w:val="center"/>
          </w:tcPr>
          <w:p w14:paraId="10BDE635" w14:textId="1136A8DB"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4</w:t>
            </w:r>
          </w:p>
        </w:tc>
        <w:tc>
          <w:tcPr>
            <w:tcW w:w="8517" w:type="dxa"/>
            <w:noWrap/>
            <w:vAlign w:val="center"/>
          </w:tcPr>
          <w:p w14:paraId="60353F9E" w14:textId="57AC8DC5" w:rsidR="00323A91" w:rsidRPr="00C917E1" w:rsidRDefault="00323A91" w:rsidP="00F64EAA">
            <w:pPr>
              <w:jc w:val="both"/>
              <w:rPr>
                <w:rFonts w:ascii="Calibri" w:hAnsi="Calibri" w:cs="Calibri"/>
                <w:color w:val="000000"/>
                <w:lang w:val="ka-GE" w:eastAsia="en-US"/>
              </w:rPr>
            </w:pPr>
            <w:r w:rsidRPr="00C917E1">
              <w:rPr>
                <w:rFonts w:ascii="Calibri" w:hAnsi="Calibri" w:cs="Calibri"/>
                <w:color w:val="000000"/>
                <w:lang w:val="ka-GE" w:eastAsia="en-US"/>
              </w:rPr>
              <w:t>ეროვნულ კვლევით/საგრანტო პროექტის შემუშავებაში მონაწილეობა</w:t>
            </w:r>
          </w:p>
        </w:tc>
        <w:tc>
          <w:tcPr>
            <w:tcW w:w="1137" w:type="dxa"/>
            <w:noWrap/>
            <w:vAlign w:val="center"/>
          </w:tcPr>
          <w:p w14:paraId="75D66B5C" w14:textId="1FD43B80" w:rsidR="00323A91" w:rsidRPr="00C917E1" w:rsidRDefault="00323A91" w:rsidP="00F64EAA">
            <w:pPr>
              <w:jc w:val="center"/>
              <w:rPr>
                <w:rFonts w:ascii="Calibri" w:hAnsi="Calibri" w:cs="Calibri"/>
                <w:color w:val="000000"/>
                <w:sz w:val="22"/>
                <w:szCs w:val="22"/>
                <w:lang w:val="en-US" w:eastAsia="en-US"/>
              </w:rPr>
            </w:pPr>
            <w:r w:rsidRPr="00C917E1">
              <w:rPr>
                <w:rFonts w:ascii="Calibri" w:hAnsi="Calibri" w:cs="Calibri"/>
                <w:color w:val="000000"/>
                <w:sz w:val="22"/>
                <w:szCs w:val="22"/>
                <w:lang w:val="ka-GE" w:eastAsia="en-US"/>
              </w:rPr>
              <w:t>75</w:t>
            </w:r>
          </w:p>
        </w:tc>
      </w:tr>
      <w:tr w:rsidR="00323A91" w:rsidRPr="00C917E1" w14:paraId="0C18012A" w14:textId="77777777" w:rsidTr="00323A91">
        <w:trPr>
          <w:trHeight w:val="449"/>
        </w:trPr>
        <w:tc>
          <w:tcPr>
            <w:tcW w:w="460" w:type="dxa"/>
            <w:vAlign w:val="center"/>
          </w:tcPr>
          <w:p w14:paraId="12BE0F18" w14:textId="75D69AF1"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5</w:t>
            </w:r>
          </w:p>
        </w:tc>
        <w:tc>
          <w:tcPr>
            <w:tcW w:w="8517" w:type="dxa"/>
            <w:noWrap/>
            <w:vAlign w:val="center"/>
          </w:tcPr>
          <w:p w14:paraId="2055D47A" w14:textId="3D03AACC" w:rsidR="00323A91" w:rsidRPr="00C917E1" w:rsidRDefault="00323A91" w:rsidP="00F64EAA">
            <w:pPr>
              <w:jc w:val="both"/>
              <w:rPr>
                <w:rFonts w:ascii="Calibri" w:hAnsi="Calibri" w:cs="Calibri"/>
                <w:color w:val="000000"/>
                <w:lang w:val="ka-GE" w:eastAsia="en-US"/>
              </w:rPr>
            </w:pPr>
            <w:r w:rsidRPr="00C917E1">
              <w:rPr>
                <w:rFonts w:ascii="Calibri" w:hAnsi="Calibri" w:cs="Calibri"/>
                <w:color w:val="000000"/>
                <w:lang w:val="ka-GE" w:eastAsia="en-US"/>
              </w:rPr>
              <w:t>საუნივერსიტეტო კვლევითი/საგრანტო პროექტის შემუშავება</w:t>
            </w:r>
          </w:p>
        </w:tc>
        <w:tc>
          <w:tcPr>
            <w:tcW w:w="1137" w:type="dxa"/>
            <w:noWrap/>
            <w:vAlign w:val="center"/>
          </w:tcPr>
          <w:p w14:paraId="17C50E1C" w14:textId="2A107A7F" w:rsidR="00323A91" w:rsidRPr="00C917E1" w:rsidRDefault="00323A91" w:rsidP="00F64EAA">
            <w:pPr>
              <w:jc w:val="center"/>
              <w:rPr>
                <w:rFonts w:ascii="Calibri" w:hAnsi="Calibri" w:cs="Calibri"/>
                <w:color w:val="000000"/>
                <w:sz w:val="22"/>
                <w:szCs w:val="22"/>
                <w:lang w:val="en-US" w:eastAsia="en-US"/>
              </w:rPr>
            </w:pPr>
            <w:r w:rsidRPr="00C917E1">
              <w:rPr>
                <w:rFonts w:ascii="Calibri" w:hAnsi="Calibri" w:cs="Calibri"/>
                <w:color w:val="000000"/>
                <w:sz w:val="22"/>
                <w:szCs w:val="22"/>
                <w:lang w:val="ka-GE" w:eastAsia="en-US"/>
              </w:rPr>
              <w:t>1</w:t>
            </w:r>
            <w:r>
              <w:rPr>
                <w:rFonts w:ascii="Calibri" w:hAnsi="Calibri" w:cs="Calibri"/>
                <w:color w:val="000000"/>
                <w:sz w:val="22"/>
                <w:szCs w:val="22"/>
                <w:lang w:val="ka-GE" w:eastAsia="en-US"/>
              </w:rPr>
              <w:t>00</w:t>
            </w:r>
          </w:p>
        </w:tc>
      </w:tr>
      <w:tr w:rsidR="00323A91" w:rsidRPr="00C917E1" w14:paraId="2ABB2174" w14:textId="77777777" w:rsidTr="00323A91">
        <w:trPr>
          <w:trHeight w:val="350"/>
        </w:trPr>
        <w:tc>
          <w:tcPr>
            <w:tcW w:w="460" w:type="dxa"/>
            <w:vAlign w:val="center"/>
          </w:tcPr>
          <w:p w14:paraId="0FF17151" w14:textId="21243500"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6</w:t>
            </w:r>
          </w:p>
        </w:tc>
        <w:tc>
          <w:tcPr>
            <w:tcW w:w="8517" w:type="dxa"/>
            <w:noWrap/>
            <w:vAlign w:val="center"/>
          </w:tcPr>
          <w:p w14:paraId="3C94E7B9" w14:textId="64AFA660" w:rsidR="00323A91" w:rsidRPr="00C917E1" w:rsidRDefault="00323A91" w:rsidP="00F64EAA">
            <w:pPr>
              <w:jc w:val="both"/>
              <w:rPr>
                <w:rFonts w:ascii="Calibri" w:hAnsi="Calibri" w:cs="Calibri"/>
                <w:color w:val="000000"/>
                <w:lang w:val="ka-GE" w:eastAsia="en-US"/>
              </w:rPr>
            </w:pPr>
            <w:r w:rsidRPr="00C917E1">
              <w:rPr>
                <w:rFonts w:ascii="Calibri" w:hAnsi="Calibri" w:cs="Calibri"/>
                <w:color w:val="000000"/>
                <w:lang w:val="ka-GE" w:eastAsia="en-US"/>
              </w:rPr>
              <w:t>საუნივერსიტეტო კვლევითი/საგრანტო პროექტის შემუშავებაში მონაწილეობა</w:t>
            </w:r>
          </w:p>
        </w:tc>
        <w:tc>
          <w:tcPr>
            <w:tcW w:w="1137" w:type="dxa"/>
            <w:noWrap/>
            <w:vAlign w:val="center"/>
          </w:tcPr>
          <w:p w14:paraId="378A7FFF" w14:textId="06797E9F" w:rsidR="00323A91" w:rsidRPr="00C917E1" w:rsidRDefault="00323A91" w:rsidP="00F64EAA">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50</w:t>
            </w:r>
          </w:p>
        </w:tc>
      </w:tr>
      <w:tr w:rsidR="00323A91" w:rsidRPr="00C917E1" w14:paraId="249379F1" w14:textId="77777777" w:rsidTr="00323A91">
        <w:trPr>
          <w:trHeight w:val="404"/>
        </w:trPr>
        <w:tc>
          <w:tcPr>
            <w:tcW w:w="460" w:type="dxa"/>
            <w:vAlign w:val="center"/>
          </w:tcPr>
          <w:p w14:paraId="3D30ADAA" w14:textId="205AB5C6"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7</w:t>
            </w:r>
          </w:p>
        </w:tc>
        <w:tc>
          <w:tcPr>
            <w:tcW w:w="8517" w:type="dxa"/>
            <w:noWrap/>
            <w:vAlign w:val="center"/>
          </w:tcPr>
          <w:p w14:paraId="0F83249F" w14:textId="5FBF3678" w:rsidR="00323A91" w:rsidRPr="00C917E1" w:rsidRDefault="00323A91" w:rsidP="00F64EAA">
            <w:pPr>
              <w:jc w:val="both"/>
              <w:rPr>
                <w:rFonts w:ascii="Calibri" w:hAnsi="Calibri" w:cs="Calibri"/>
                <w:color w:val="000000"/>
                <w:lang w:val="ka-GE" w:eastAsia="en-US"/>
              </w:rPr>
            </w:pPr>
            <w:r w:rsidRPr="00C917E1">
              <w:rPr>
                <w:rFonts w:ascii="Calibri" w:hAnsi="Calibri" w:cs="Calibri"/>
                <w:color w:val="000000"/>
                <w:lang w:val="ka-GE" w:eastAsia="en-US"/>
              </w:rPr>
              <w:t>საერთაშორისო კვლევითი/საგრანტო პროექტის ხელმძღვანელობა</w:t>
            </w:r>
          </w:p>
        </w:tc>
        <w:tc>
          <w:tcPr>
            <w:tcW w:w="1137" w:type="dxa"/>
            <w:noWrap/>
            <w:vAlign w:val="center"/>
          </w:tcPr>
          <w:p w14:paraId="35209911" w14:textId="7462F864" w:rsidR="00323A91" w:rsidRPr="00C917E1" w:rsidRDefault="00323A91" w:rsidP="00F64EAA">
            <w:pPr>
              <w:jc w:val="center"/>
              <w:rPr>
                <w:rFonts w:ascii="Calibri" w:hAnsi="Calibri" w:cs="Calibri"/>
                <w:color w:val="000000"/>
                <w:sz w:val="22"/>
                <w:szCs w:val="22"/>
                <w:lang w:val="ka-GE" w:eastAsia="en-US"/>
              </w:rPr>
            </w:pPr>
            <w:r w:rsidRPr="00C917E1">
              <w:rPr>
                <w:rFonts w:ascii="Calibri" w:hAnsi="Calibri" w:cs="Calibri"/>
                <w:color w:val="000000"/>
                <w:sz w:val="22"/>
                <w:szCs w:val="22"/>
                <w:lang w:val="en-US" w:eastAsia="en-US"/>
              </w:rPr>
              <w:t>150</w:t>
            </w:r>
          </w:p>
        </w:tc>
      </w:tr>
      <w:tr w:rsidR="00323A91" w:rsidRPr="00C917E1" w14:paraId="1193334A" w14:textId="77777777" w:rsidTr="00323A91">
        <w:trPr>
          <w:trHeight w:val="404"/>
        </w:trPr>
        <w:tc>
          <w:tcPr>
            <w:tcW w:w="460" w:type="dxa"/>
            <w:vAlign w:val="center"/>
          </w:tcPr>
          <w:p w14:paraId="13BD3C30" w14:textId="30C9C10B"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8</w:t>
            </w:r>
          </w:p>
        </w:tc>
        <w:tc>
          <w:tcPr>
            <w:tcW w:w="8517" w:type="dxa"/>
            <w:noWrap/>
            <w:vAlign w:val="center"/>
          </w:tcPr>
          <w:p w14:paraId="5DBAC9B7" w14:textId="678A3FD7" w:rsidR="00323A91" w:rsidRPr="00C917E1" w:rsidRDefault="00323A91" w:rsidP="00F64EAA">
            <w:pPr>
              <w:jc w:val="both"/>
              <w:rPr>
                <w:rFonts w:ascii="Calibri" w:hAnsi="Calibri" w:cs="Calibri"/>
                <w:color w:val="000000"/>
                <w:lang w:val="ka-GE" w:eastAsia="en-US"/>
              </w:rPr>
            </w:pPr>
            <w:r w:rsidRPr="00C917E1">
              <w:rPr>
                <w:rFonts w:ascii="Calibri" w:hAnsi="Calibri" w:cs="Calibri"/>
                <w:color w:val="000000"/>
                <w:lang w:val="ka-GE" w:eastAsia="en-US"/>
              </w:rPr>
              <w:t>საერთაშორისო კვლევით/საგრანტო პროექტში მონაწილეობა</w:t>
            </w:r>
          </w:p>
        </w:tc>
        <w:tc>
          <w:tcPr>
            <w:tcW w:w="1137" w:type="dxa"/>
            <w:noWrap/>
            <w:vAlign w:val="center"/>
          </w:tcPr>
          <w:p w14:paraId="61D947DF" w14:textId="13E00ED7" w:rsidR="00323A91" w:rsidRPr="00C917E1" w:rsidRDefault="00323A91" w:rsidP="00F64EAA">
            <w:pPr>
              <w:jc w:val="center"/>
              <w:rPr>
                <w:rFonts w:ascii="Calibri" w:hAnsi="Calibri" w:cs="Calibri"/>
                <w:color w:val="000000"/>
                <w:sz w:val="22"/>
                <w:szCs w:val="22"/>
                <w:lang w:val="ka-GE" w:eastAsia="en-US"/>
              </w:rPr>
            </w:pPr>
            <w:r w:rsidRPr="00C917E1">
              <w:rPr>
                <w:rFonts w:ascii="Calibri" w:hAnsi="Calibri" w:cs="Calibri"/>
                <w:color w:val="000000"/>
                <w:sz w:val="22"/>
                <w:szCs w:val="22"/>
                <w:lang w:val="en-US" w:eastAsia="en-US"/>
              </w:rPr>
              <w:t>75</w:t>
            </w:r>
          </w:p>
        </w:tc>
      </w:tr>
      <w:tr w:rsidR="00323A91" w:rsidRPr="00C917E1" w14:paraId="17340511" w14:textId="77777777" w:rsidTr="00323A91">
        <w:trPr>
          <w:trHeight w:val="404"/>
        </w:trPr>
        <w:tc>
          <w:tcPr>
            <w:tcW w:w="460" w:type="dxa"/>
            <w:vAlign w:val="center"/>
          </w:tcPr>
          <w:p w14:paraId="53425131" w14:textId="57AC29DA"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9</w:t>
            </w:r>
          </w:p>
        </w:tc>
        <w:tc>
          <w:tcPr>
            <w:tcW w:w="8517" w:type="dxa"/>
            <w:noWrap/>
            <w:vAlign w:val="center"/>
          </w:tcPr>
          <w:p w14:paraId="3231B079" w14:textId="1C1DB85D" w:rsidR="00323A91" w:rsidRPr="00C917E1" w:rsidRDefault="00323A91" w:rsidP="00F64EAA">
            <w:pPr>
              <w:jc w:val="both"/>
              <w:rPr>
                <w:rFonts w:ascii="Calibri" w:hAnsi="Calibri" w:cs="Calibri"/>
                <w:color w:val="000000"/>
                <w:lang w:val="ka-GE" w:eastAsia="en-US"/>
              </w:rPr>
            </w:pPr>
            <w:r w:rsidRPr="00C917E1">
              <w:rPr>
                <w:rFonts w:ascii="Calibri" w:hAnsi="Calibri" w:cs="Calibri"/>
                <w:color w:val="000000"/>
                <w:lang w:val="ka-GE" w:eastAsia="en-US"/>
              </w:rPr>
              <w:t>ეროვნული კვლევითი/საგრანტო პროექტის ხელმძღვანელობა</w:t>
            </w:r>
          </w:p>
        </w:tc>
        <w:tc>
          <w:tcPr>
            <w:tcW w:w="1137" w:type="dxa"/>
            <w:noWrap/>
            <w:vAlign w:val="center"/>
          </w:tcPr>
          <w:p w14:paraId="374BEC79" w14:textId="15A600FC" w:rsidR="00323A91" w:rsidRPr="00C917E1" w:rsidRDefault="00323A91" w:rsidP="00F64EAA">
            <w:pPr>
              <w:jc w:val="center"/>
              <w:rPr>
                <w:rFonts w:ascii="Calibri" w:hAnsi="Calibri" w:cs="Calibri"/>
                <w:color w:val="000000"/>
                <w:sz w:val="22"/>
                <w:szCs w:val="22"/>
                <w:lang w:val="ka-GE" w:eastAsia="en-US"/>
              </w:rPr>
            </w:pPr>
            <w:r w:rsidRPr="00C917E1">
              <w:rPr>
                <w:rFonts w:ascii="Calibri" w:hAnsi="Calibri" w:cs="Calibri"/>
                <w:color w:val="000000"/>
                <w:sz w:val="22"/>
                <w:szCs w:val="22"/>
                <w:lang w:val="en-US" w:eastAsia="en-US"/>
              </w:rPr>
              <w:t>100</w:t>
            </w:r>
          </w:p>
        </w:tc>
      </w:tr>
      <w:tr w:rsidR="00323A91" w:rsidRPr="00C917E1" w14:paraId="7D8E6E40" w14:textId="77777777" w:rsidTr="00323A91">
        <w:trPr>
          <w:trHeight w:val="404"/>
        </w:trPr>
        <w:tc>
          <w:tcPr>
            <w:tcW w:w="460" w:type="dxa"/>
            <w:vAlign w:val="center"/>
          </w:tcPr>
          <w:p w14:paraId="30DB6176" w14:textId="3DA5BEB7"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10</w:t>
            </w:r>
          </w:p>
        </w:tc>
        <w:tc>
          <w:tcPr>
            <w:tcW w:w="8517" w:type="dxa"/>
            <w:noWrap/>
            <w:vAlign w:val="center"/>
          </w:tcPr>
          <w:p w14:paraId="6B36B346" w14:textId="337CE191" w:rsidR="00323A91" w:rsidRPr="00C917E1" w:rsidRDefault="00323A91" w:rsidP="00F64EAA">
            <w:pPr>
              <w:jc w:val="both"/>
              <w:rPr>
                <w:rFonts w:ascii="Calibri" w:hAnsi="Calibri" w:cs="Calibri"/>
                <w:color w:val="000000"/>
                <w:lang w:val="ka-GE" w:eastAsia="en-US"/>
              </w:rPr>
            </w:pPr>
            <w:r w:rsidRPr="00C917E1">
              <w:rPr>
                <w:rFonts w:ascii="Calibri" w:hAnsi="Calibri" w:cs="Calibri"/>
                <w:color w:val="000000"/>
                <w:lang w:val="ka-GE" w:eastAsia="en-US"/>
              </w:rPr>
              <w:t>ეროვნულ კვლევით/საგრანტო პროექტში მონაწილეობა</w:t>
            </w:r>
          </w:p>
        </w:tc>
        <w:tc>
          <w:tcPr>
            <w:tcW w:w="1137" w:type="dxa"/>
            <w:noWrap/>
            <w:vAlign w:val="center"/>
          </w:tcPr>
          <w:p w14:paraId="2C88623E" w14:textId="1C8083D6" w:rsidR="00323A91" w:rsidRPr="00C917E1" w:rsidRDefault="00323A91" w:rsidP="00F64EAA">
            <w:pPr>
              <w:jc w:val="center"/>
              <w:rPr>
                <w:rFonts w:ascii="Calibri" w:hAnsi="Calibri" w:cs="Calibri"/>
                <w:color w:val="000000"/>
                <w:sz w:val="22"/>
                <w:szCs w:val="22"/>
                <w:lang w:val="ka-GE" w:eastAsia="en-US"/>
              </w:rPr>
            </w:pPr>
            <w:r w:rsidRPr="00C917E1">
              <w:rPr>
                <w:rFonts w:ascii="Calibri" w:hAnsi="Calibri" w:cs="Calibri"/>
                <w:color w:val="000000"/>
                <w:sz w:val="22"/>
                <w:szCs w:val="22"/>
                <w:lang w:val="en-US" w:eastAsia="en-US"/>
              </w:rPr>
              <w:t>50</w:t>
            </w:r>
          </w:p>
        </w:tc>
      </w:tr>
      <w:tr w:rsidR="00323A91" w:rsidRPr="00C917E1" w14:paraId="36C9C864" w14:textId="77777777" w:rsidTr="00323A91">
        <w:trPr>
          <w:trHeight w:val="404"/>
        </w:trPr>
        <w:tc>
          <w:tcPr>
            <w:tcW w:w="460" w:type="dxa"/>
            <w:vAlign w:val="center"/>
          </w:tcPr>
          <w:p w14:paraId="67FF371B" w14:textId="4BC178BF"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11</w:t>
            </w:r>
          </w:p>
        </w:tc>
        <w:tc>
          <w:tcPr>
            <w:tcW w:w="8517" w:type="dxa"/>
            <w:noWrap/>
            <w:vAlign w:val="center"/>
          </w:tcPr>
          <w:p w14:paraId="44F1EA17" w14:textId="5A7B32A9" w:rsidR="00323A91" w:rsidRPr="00C917E1" w:rsidRDefault="00323A91" w:rsidP="00F64EAA">
            <w:pPr>
              <w:jc w:val="both"/>
              <w:rPr>
                <w:rFonts w:ascii="Calibri" w:hAnsi="Calibri" w:cs="Calibri"/>
                <w:color w:val="000000"/>
                <w:lang w:val="ka-GE" w:eastAsia="en-US"/>
              </w:rPr>
            </w:pPr>
            <w:r w:rsidRPr="00C917E1">
              <w:rPr>
                <w:rFonts w:ascii="Calibri" w:hAnsi="Calibri" w:cs="Calibri"/>
                <w:color w:val="000000"/>
                <w:lang w:val="ka-GE" w:eastAsia="en-US"/>
              </w:rPr>
              <w:t>საუნივერსიტეტო კვლევითი/საგრანტო პროექტის ხელმძღვანელობა</w:t>
            </w:r>
          </w:p>
        </w:tc>
        <w:tc>
          <w:tcPr>
            <w:tcW w:w="1137" w:type="dxa"/>
            <w:noWrap/>
            <w:vAlign w:val="center"/>
          </w:tcPr>
          <w:p w14:paraId="0FAE41AF" w14:textId="094E7CBE" w:rsidR="00323A91" w:rsidRPr="00C917E1" w:rsidRDefault="00323A91" w:rsidP="00F64EAA">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100</w:t>
            </w:r>
          </w:p>
        </w:tc>
      </w:tr>
      <w:tr w:rsidR="00323A91" w:rsidRPr="00C917E1" w14:paraId="1124375A" w14:textId="77777777" w:rsidTr="00323A91">
        <w:trPr>
          <w:trHeight w:val="440"/>
        </w:trPr>
        <w:tc>
          <w:tcPr>
            <w:tcW w:w="460" w:type="dxa"/>
            <w:vAlign w:val="center"/>
          </w:tcPr>
          <w:p w14:paraId="761980B6" w14:textId="4CE64BCA"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12</w:t>
            </w:r>
          </w:p>
        </w:tc>
        <w:tc>
          <w:tcPr>
            <w:tcW w:w="8517" w:type="dxa"/>
            <w:noWrap/>
            <w:vAlign w:val="center"/>
          </w:tcPr>
          <w:p w14:paraId="4B6BC4E5" w14:textId="38CB938B" w:rsidR="00323A91" w:rsidRPr="00C917E1" w:rsidRDefault="00323A91" w:rsidP="00F64EAA">
            <w:pPr>
              <w:jc w:val="both"/>
              <w:rPr>
                <w:rFonts w:ascii="Calibri" w:hAnsi="Calibri" w:cs="Calibri"/>
                <w:color w:val="000000"/>
                <w:lang w:val="ka-GE" w:eastAsia="en-US"/>
              </w:rPr>
            </w:pPr>
            <w:r w:rsidRPr="00C917E1">
              <w:rPr>
                <w:rFonts w:ascii="Calibri" w:hAnsi="Calibri" w:cs="Calibri"/>
                <w:color w:val="000000"/>
                <w:lang w:val="ka-GE" w:eastAsia="en-US"/>
              </w:rPr>
              <w:t>საუნივერსიტეტო კვლევით/საგრანტო პროექტში მონაწილეობა</w:t>
            </w:r>
          </w:p>
        </w:tc>
        <w:tc>
          <w:tcPr>
            <w:tcW w:w="1137" w:type="dxa"/>
            <w:noWrap/>
            <w:vAlign w:val="center"/>
          </w:tcPr>
          <w:p w14:paraId="006D6BEC" w14:textId="231429E4" w:rsidR="00323A91" w:rsidRPr="00C917E1" w:rsidRDefault="00323A91" w:rsidP="00F64EAA">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50</w:t>
            </w:r>
          </w:p>
        </w:tc>
      </w:tr>
      <w:tr w:rsidR="00323A91" w:rsidRPr="00C917E1" w14:paraId="6DCEE0C6" w14:textId="77777777" w:rsidTr="00323A91">
        <w:trPr>
          <w:trHeight w:val="413"/>
        </w:trPr>
        <w:tc>
          <w:tcPr>
            <w:tcW w:w="460" w:type="dxa"/>
            <w:vAlign w:val="center"/>
          </w:tcPr>
          <w:p w14:paraId="41078668" w14:textId="5805E95B"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13</w:t>
            </w:r>
          </w:p>
        </w:tc>
        <w:tc>
          <w:tcPr>
            <w:tcW w:w="8517" w:type="dxa"/>
            <w:noWrap/>
            <w:vAlign w:val="center"/>
          </w:tcPr>
          <w:p w14:paraId="58BC0F3C" w14:textId="3068DD12" w:rsidR="00323A91" w:rsidRPr="00C917E1" w:rsidRDefault="00323A91" w:rsidP="00F64EAA">
            <w:pPr>
              <w:jc w:val="both"/>
              <w:rPr>
                <w:rFonts w:ascii="Calibri" w:hAnsi="Calibri" w:cs="Calibri"/>
                <w:color w:val="000000"/>
                <w:lang w:val="ka-GE" w:eastAsia="en-US"/>
              </w:rPr>
            </w:pPr>
            <w:r>
              <w:rPr>
                <w:rFonts w:ascii="Calibri" w:hAnsi="Calibri" w:cs="Calibri"/>
                <w:color w:val="000000"/>
                <w:lang w:val="ka-GE" w:eastAsia="en-US"/>
              </w:rPr>
              <w:t xml:space="preserve">დარგობრივი ან საგანმანათლებლო მიმართულების </w:t>
            </w:r>
            <w:r w:rsidRPr="00C917E1">
              <w:rPr>
                <w:rFonts w:ascii="Calibri" w:hAnsi="Calibri" w:cs="Calibri"/>
                <w:color w:val="000000"/>
                <w:lang w:val="ka-GE" w:eastAsia="en-US"/>
              </w:rPr>
              <w:t>სტატიის გამოქვეყნება Q</w:t>
            </w:r>
            <w:r>
              <w:rPr>
                <w:rFonts w:ascii="Calibri" w:hAnsi="Calibri" w:cs="Calibri"/>
                <w:color w:val="000000"/>
                <w:lang w:val="ka-GE" w:eastAsia="en-US"/>
              </w:rPr>
              <w:t>1</w:t>
            </w:r>
            <w:r w:rsidRPr="00C917E1">
              <w:rPr>
                <w:rFonts w:ascii="Calibri" w:hAnsi="Calibri" w:cs="Calibri"/>
                <w:color w:val="000000"/>
                <w:lang w:val="ka-GE" w:eastAsia="en-US"/>
              </w:rPr>
              <w:t xml:space="preserve"> ინდექსის მქონე ჟურნალში *</w:t>
            </w:r>
          </w:p>
        </w:tc>
        <w:tc>
          <w:tcPr>
            <w:tcW w:w="1137" w:type="dxa"/>
            <w:noWrap/>
            <w:vAlign w:val="center"/>
          </w:tcPr>
          <w:p w14:paraId="41A14744" w14:textId="7704D09D" w:rsidR="00323A91" w:rsidRPr="00C917E1" w:rsidRDefault="00323A91" w:rsidP="00F64EAA">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200</w:t>
            </w:r>
          </w:p>
        </w:tc>
      </w:tr>
      <w:tr w:rsidR="00323A91" w:rsidRPr="00C917E1" w14:paraId="115095A4" w14:textId="77777777" w:rsidTr="00323A91">
        <w:trPr>
          <w:trHeight w:val="431"/>
        </w:trPr>
        <w:tc>
          <w:tcPr>
            <w:tcW w:w="460" w:type="dxa"/>
            <w:vAlign w:val="center"/>
          </w:tcPr>
          <w:p w14:paraId="3AC747A6" w14:textId="599FCB17"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14</w:t>
            </w:r>
          </w:p>
        </w:tc>
        <w:tc>
          <w:tcPr>
            <w:tcW w:w="8517" w:type="dxa"/>
            <w:noWrap/>
            <w:vAlign w:val="center"/>
          </w:tcPr>
          <w:p w14:paraId="0A148838" w14:textId="41F5D9E0" w:rsidR="00323A91" w:rsidRPr="00C917E1" w:rsidRDefault="00323A91" w:rsidP="00F64EAA">
            <w:pPr>
              <w:jc w:val="both"/>
              <w:rPr>
                <w:rFonts w:ascii="Calibri" w:hAnsi="Calibri" w:cs="Calibri"/>
                <w:color w:val="000000"/>
                <w:lang w:val="ka-GE" w:eastAsia="en-US"/>
              </w:rPr>
            </w:pPr>
            <w:r>
              <w:rPr>
                <w:rFonts w:ascii="Calibri" w:hAnsi="Calibri" w:cs="Calibri"/>
                <w:color w:val="000000"/>
                <w:lang w:val="ka-GE" w:eastAsia="en-US"/>
              </w:rPr>
              <w:t xml:space="preserve">დარგობრივი ან საგანმანათლებლო მიმართულების </w:t>
            </w:r>
            <w:r w:rsidRPr="00C917E1">
              <w:rPr>
                <w:rFonts w:ascii="Calibri" w:hAnsi="Calibri" w:cs="Calibri"/>
                <w:color w:val="000000"/>
                <w:lang w:val="ka-GE" w:eastAsia="en-US"/>
              </w:rPr>
              <w:t>სტატიის გამოქვეყნება Q</w:t>
            </w:r>
            <w:r>
              <w:rPr>
                <w:rFonts w:ascii="Calibri" w:hAnsi="Calibri" w:cs="Calibri"/>
                <w:color w:val="000000"/>
                <w:lang w:val="ka-GE" w:eastAsia="en-US"/>
              </w:rPr>
              <w:t>2</w:t>
            </w:r>
            <w:r w:rsidRPr="00C917E1">
              <w:rPr>
                <w:rFonts w:ascii="Calibri" w:hAnsi="Calibri" w:cs="Calibri"/>
                <w:color w:val="000000"/>
                <w:lang w:val="ka-GE" w:eastAsia="en-US"/>
              </w:rPr>
              <w:t xml:space="preserve"> ინდექსის მქონე ჟურნალში </w:t>
            </w:r>
          </w:p>
        </w:tc>
        <w:tc>
          <w:tcPr>
            <w:tcW w:w="1137" w:type="dxa"/>
            <w:noWrap/>
            <w:vAlign w:val="center"/>
          </w:tcPr>
          <w:p w14:paraId="50BA88CF" w14:textId="1154F745" w:rsidR="00323A91" w:rsidRPr="00C917E1" w:rsidRDefault="00323A91" w:rsidP="00F64EAA">
            <w:pPr>
              <w:jc w:val="center"/>
              <w:rPr>
                <w:rFonts w:ascii="Calibri" w:hAnsi="Calibri" w:cs="Calibri"/>
                <w:color w:val="000000"/>
                <w:sz w:val="22"/>
                <w:szCs w:val="22"/>
                <w:lang w:val="en-US" w:eastAsia="en-US"/>
              </w:rPr>
            </w:pPr>
            <w:r w:rsidRPr="00C917E1">
              <w:rPr>
                <w:rFonts w:ascii="Calibri" w:hAnsi="Calibri" w:cs="Calibri"/>
                <w:color w:val="000000"/>
                <w:sz w:val="22"/>
                <w:szCs w:val="22"/>
                <w:lang w:val="en-US" w:eastAsia="en-US"/>
              </w:rPr>
              <w:t>100</w:t>
            </w:r>
          </w:p>
        </w:tc>
      </w:tr>
      <w:tr w:rsidR="00323A91" w:rsidRPr="00C917E1" w14:paraId="2B8E5FDC" w14:textId="77777777" w:rsidTr="00323A91">
        <w:trPr>
          <w:trHeight w:val="449"/>
        </w:trPr>
        <w:tc>
          <w:tcPr>
            <w:tcW w:w="460" w:type="dxa"/>
            <w:vAlign w:val="center"/>
          </w:tcPr>
          <w:p w14:paraId="356C4522" w14:textId="256228A8"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15</w:t>
            </w:r>
          </w:p>
        </w:tc>
        <w:tc>
          <w:tcPr>
            <w:tcW w:w="8517" w:type="dxa"/>
            <w:noWrap/>
            <w:vAlign w:val="center"/>
          </w:tcPr>
          <w:p w14:paraId="15A4F4D8" w14:textId="0F41847A" w:rsidR="00323A91" w:rsidRPr="00C917E1" w:rsidRDefault="00323A91" w:rsidP="00F64EAA">
            <w:pPr>
              <w:jc w:val="both"/>
              <w:rPr>
                <w:rFonts w:ascii="Calibri" w:hAnsi="Calibri" w:cs="Calibri"/>
                <w:color w:val="000000"/>
                <w:lang w:val="ka-GE" w:eastAsia="en-US"/>
              </w:rPr>
            </w:pPr>
            <w:r>
              <w:rPr>
                <w:rFonts w:ascii="Calibri" w:hAnsi="Calibri" w:cs="Calibri"/>
                <w:color w:val="000000"/>
                <w:lang w:val="ka-GE" w:eastAsia="en-US"/>
              </w:rPr>
              <w:t xml:space="preserve">დარგობრივი ან საგანმანათლებლო მიმართულების </w:t>
            </w:r>
            <w:r w:rsidRPr="00C917E1">
              <w:rPr>
                <w:rFonts w:ascii="Calibri" w:hAnsi="Calibri" w:cs="Calibri"/>
                <w:color w:val="000000"/>
                <w:lang w:val="ka-GE" w:eastAsia="en-US"/>
              </w:rPr>
              <w:t xml:space="preserve">სტატიის გამოქვეყნება </w:t>
            </w:r>
            <w:proofErr w:type="spellStart"/>
            <w:r w:rsidRPr="00C917E1">
              <w:rPr>
                <w:rFonts w:ascii="Calibri" w:hAnsi="Calibri" w:cs="Calibri"/>
                <w:color w:val="000000"/>
                <w:lang w:val="ka-GE" w:eastAsia="en-US"/>
              </w:rPr>
              <w:t>ინდექს</w:t>
            </w:r>
            <w:r>
              <w:rPr>
                <w:rFonts w:ascii="Calibri" w:hAnsi="Calibri" w:cs="Calibri"/>
                <w:color w:val="000000"/>
                <w:lang w:val="ka-GE" w:eastAsia="en-US"/>
              </w:rPr>
              <w:t>ირებულ</w:t>
            </w:r>
            <w:proofErr w:type="spellEnd"/>
            <w:r>
              <w:rPr>
                <w:rFonts w:ascii="Calibri" w:hAnsi="Calibri" w:cs="Calibri"/>
                <w:color w:val="000000"/>
                <w:lang w:val="ka-GE" w:eastAsia="en-US"/>
              </w:rPr>
              <w:t xml:space="preserve"> (</w:t>
            </w:r>
            <w:proofErr w:type="spellStart"/>
            <w:r w:rsidRPr="0089230C">
              <w:rPr>
                <w:rFonts w:ascii="Calibri" w:hAnsi="Calibri" w:cs="Calibri"/>
                <w:color w:val="000000"/>
                <w:lang w:val="ka-GE" w:eastAsia="en-US"/>
              </w:rPr>
              <w:t>Scolar</w:t>
            </w:r>
            <w:proofErr w:type="spellEnd"/>
            <w:r w:rsidRPr="0089230C">
              <w:rPr>
                <w:rFonts w:ascii="Calibri" w:hAnsi="Calibri" w:cs="Calibri"/>
                <w:color w:val="000000"/>
                <w:lang w:val="ka-GE" w:eastAsia="en-US"/>
              </w:rPr>
              <w:t xml:space="preserve">, </w:t>
            </w:r>
            <w:proofErr w:type="spellStart"/>
            <w:r w:rsidRPr="0089230C">
              <w:rPr>
                <w:rFonts w:ascii="Calibri" w:hAnsi="Calibri" w:cs="Calibri"/>
                <w:color w:val="000000"/>
                <w:lang w:val="ka-GE" w:eastAsia="en-US"/>
              </w:rPr>
              <w:t>Scopus</w:t>
            </w:r>
            <w:proofErr w:type="spellEnd"/>
            <w:r w:rsidRPr="0089230C">
              <w:rPr>
                <w:rFonts w:ascii="Calibri" w:hAnsi="Calibri" w:cs="Calibri"/>
                <w:color w:val="000000"/>
                <w:lang w:val="ka-GE" w:eastAsia="en-US"/>
              </w:rPr>
              <w:t xml:space="preserve">, </w:t>
            </w:r>
            <w:proofErr w:type="spellStart"/>
            <w:r w:rsidRPr="0089230C">
              <w:rPr>
                <w:rFonts w:ascii="Calibri" w:hAnsi="Calibri" w:cs="Calibri"/>
                <w:color w:val="000000"/>
                <w:lang w:val="ka-GE" w:eastAsia="en-US"/>
              </w:rPr>
              <w:t>Web</w:t>
            </w:r>
            <w:proofErr w:type="spellEnd"/>
            <w:r w:rsidRPr="0089230C">
              <w:rPr>
                <w:rFonts w:ascii="Calibri" w:hAnsi="Calibri" w:cs="Calibri"/>
                <w:color w:val="000000"/>
                <w:lang w:val="ka-GE" w:eastAsia="en-US"/>
              </w:rPr>
              <w:t xml:space="preserve"> of </w:t>
            </w:r>
            <w:proofErr w:type="spellStart"/>
            <w:r w:rsidRPr="0089230C">
              <w:rPr>
                <w:rFonts w:ascii="Calibri" w:hAnsi="Calibri" w:cs="Calibri"/>
                <w:color w:val="000000"/>
                <w:lang w:val="ka-GE" w:eastAsia="en-US"/>
              </w:rPr>
              <w:t>Science</w:t>
            </w:r>
            <w:proofErr w:type="spellEnd"/>
            <w:r>
              <w:rPr>
                <w:rFonts w:ascii="Calibri" w:hAnsi="Calibri" w:cs="Calibri"/>
                <w:color w:val="000000"/>
                <w:lang w:val="ka-GE" w:eastAsia="en-US"/>
              </w:rPr>
              <w:t>)</w:t>
            </w:r>
            <w:r w:rsidRPr="00C917E1">
              <w:rPr>
                <w:rFonts w:ascii="Calibri" w:hAnsi="Calibri" w:cs="Calibri"/>
                <w:color w:val="000000"/>
                <w:lang w:val="ka-GE" w:eastAsia="en-US"/>
              </w:rPr>
              <w:t xml:space="preserve"> ჟურნალში </w:t>
            </w:r>
          </w:p>
        </w:tc>
        <w:tc>
          <w:tcPr>
            <w:tcW w:w="1137" w:type="dxa"/>
            <w:noWrap/>
            <w:vAlign w:val="center"/>
          </w:tcPr>
          <w:p w14:paraId="7451C933" w14:textId="77777777" w:rsidR="00323A91" w:rsidRPr="00C917E1" w:rsidRDefault="00323A91" w:rsidP="00F64EAA">
            <w:pPr>
              <w:jc w:val="center"/>
              <w:rPr>
                <w:rFonts w:ascii="Calibri" w:hAnsi="Calibri" w:cs="Calibri"/>
                <w:color w:val="000000"/>
                <w:sz w:val="22"/>
                <w:szCs w:val="22"/>
                <w:lang w:val="en-US" w:eastAsia="en-US"/>
              </w:rPr>
            </w:pPr>
            <w:r w:rsidRPr="00C917E1">
              <w:rPr>
                <w:rFonts w:ascii="Calibri" w:hAnsi="Calibri" w:cs="Calibri"/>
                <w:color w:val="000000"/>
                <w:sz w:val="22"/>
                <w:szCs w:val="22"/>
                <w:lang w:val="en-US" w:eastAsia="en-US"/>
              </w:rPr>
              <w:t>50</w:t>
            </w:r>
          </w:p>
        </w:tc>
      </w:tr>
      <w:tr w:rsidR="00323A91" w:rsidRPr="00C917E1" w14:paraId="34302B76" w14:textId="77777777" w:rsidTr="00323A91">
        <w:trPr>
          <w:trHeight w:val="431"/>
        </w:trPr>
        <w:tc>
          <w:tcPr>
            <w:tcW w:w="460" w:type="dxa"/>
            <w:vAlign w:val="center"/>
          </w:tcPr>
          <w:p w14:paraId="10003D50" w14:textId="3770357C"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16</w:t>
            </w:r>
          </w:p>
        </w:tc>
        <w:tc>
          <w:tcPr>
            <w:tcW w:w="8517" w:type="dxa"/>
            <w:noWrap/>
            <w:vAlign w:val="center"/>
          </w:tcPr>
          <w:p w14:paraId="743CE27D" w14:textId="18C9D831" w:rsidR="00323A91" w:rsidRPr="00C917E1" w:rsidRDefault="00323A91" w:rsidP="00F64EAA">
            <w:pPr>
              <w:jc w:val="both"/>
              <w:rPr>
                <w:rFonts w:ascii="Calibri" w:hAnsi="Calibri" w:cs="Calibri"/>
                <w:color w:val="000000"/>
                <w:lang w:val="ka-GE" w:eastAsia="en-US"/>
              </w:rPr>
            </w:pPr>
            <w:r>
              <w:rPr>
                <w:rFonts w:ascii="Calibri" w:hAnsi="Calibri" w:cs="Calibri"/>
                <w:color w:val="000000"/>
                <w:lang w:val="ka-GE" w:eastAsia="en-US"/>
              </w:rPr>
              <w:t xml:space="preserve">დარგობრივი ან საგანმანათლებლო მიმართულების </w:t>
            </w:r>
            <w:r w:rsidRPr="00C917E1">
              <w:rPr>
                <w:rFonts w:ascii="Calibri" w:hAnsi="Calibri" w:cs="Calibri"/>
                <w:color w:val="000000"/>
                <w:lang w:val="ka-GE" w:eastAsia="en-US"/>
              </w:rPr>
              <w:t>საერთაშორისო კონფერენციაში მონაწილეობა</w:t>
            </w:r>
          </w:p>
        </w:tc>
        <w:tc>
          <w:tcPr>
            <w:tcW w:w="1137" w:type="dxa"/>
            <w:noWrap/>
            <w:vAlign w:val="center"/>
          </w:tcPr>
          <w:p w14:paraId="5EC9D559" w14:textId="77777777" w:rsidR="00323A91" w:rsidRPr="00C917E1" w:rsidRDefault="00323A91" w:rsidP="00F64EAA">
            <w:pPr>
              <w:jc w:val="center"/>
              <w:rPr>
                <w:rFonts w:ascii="Calibri" w:hAnsi="Calibri" w:cs="Calibri"/>
                <w:color w:val="000000"/>
                <w:sz w:val="22"/>
                <w:szCs w:val="22"/>
                <w:lang w:val="en-US" w:eastAsia="en-US"/>
              </w:rPr>
            </w:pPr>
            <w:r w:rsidRPr="00C917E1">
              <w:rPr>
                <w:rFonts w:ascii="Calibri" w:hAnsi="Calibri" w:cs="Calibri"/>
                <w:color w:val="000000"/>
                <w:sz w:val="22"/>
                <w:szCs w:val="22"/>
                <w:lang w:val="ka-GE" w:eastAsia="en-US"/>
              </w:rPr>
              <w:t>30</w:t>
            </w:r>
          </w:p>
        </w:tc>
      </w:tr>
      <w:tr w:rsidR="00323A91" w:rsidRPr="00C917E1" w14:paraId="2BFEAE30" w14:textId="77777777" w:rsidTr="00323A91">
        <w:trPr>
          <w:trHeight w:val="449"/>
        </w:trPr>
        <w:tc>
          <w:tcPr>
            <w:tcW w:w="460" w:type="dxa"/>
            <w:vAlign w:val="center"/>
          </w:tcPr>
          <w:p w14:paraId="37002BE8" w14:textId="70D8B2B3"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17</w:t>
            </w:r>
          </w:p>
        </w:tc>
        <w:tc>
          <w:tcPr>
            <w:tcW w:w="8517" w:type="dxa"/>
            <w:noWrap/>
            <w:vAlign w:val="center"/>
          </w:tcPr>
          <w:p w14:paraId="1CA122D3" w14:textId="158576D6" w:rsidR="00323A91" w:rsidRPr="00C917E1" w:rsidRDefault="00323A91" w:rsidP="00F64EAA">
            <w:pPr>
              <w:jc w:val="both"/>
              <w:rPr>
                <w:rFonts w:ascii="Calibri" w:hAnsi="Calibri" w:cs="Calibri"/>
                <w:color w:val="000000"/>
                <w:lang w:val="ka-GE" w:eastAsia="en-US"/>
              </w:rPr>
            </w:pPr>
            <w:r>
              <w:rPr>
                <w:rFonts w:ascii="Calibri" w:hAnsi="Calibri" w:cs="Calibri"/>
                <w:color w:val="000000"/>
                <w:lang w:val="ka-GE" w:eastAsia="en-US"/>
              </w:rPr>
              <w:t xml:space="preserve">დარგობრივი ან საგანმანათლებლო მიმართულების </w:t>
            </w:r>
            <w:r w:rsidRPr="00C917E1">
              <w:rPr>
                <w:rFonts w:ascii="Calibri" w:hAnsi="Calibri" w:cs="Calibri"/>
                <w:color w:val="000000"/>
                <w:lang w:val="ka-GE" w:eastAsia="en-US"/>
              </w:rPr>
              <w:t>ეროვნულ კონფერენციაში მონაწილეობა</w:t>
            </w:r>
          </w:p>
        </w:tc>
        <w:tc>
          <w:tcPr>
            <w:tcW w:w="1137" w:type="dxa"/>
            <w:noWrap/>
            <w:vAlign w:val="center"/>
          </w:tcPr>
          <w:p w14:paraId="6CC1AD53" w14:textId="77777777" w:rsidR="00323A91" w:rsidRPr="00C917E1" w:rsidRDefault="00323A91" w:rsidP="00F64EAA">
            <w:pPr>
              <w:jc w:val="center"/>
              <w:rPr>
                <w:rFonts w:ascii="Calibri" w:hAnsi="Calibri" w:cs="Calibri"/>
                <w:color w:val="000000"/>
                <w:sz w:val="22"/>
                <w:szCs w:val="22"/>
                <w:lang w:val="en-US" w:eastAsia="en-US"/>
              </w:rPr>
            </w:pPr>
            <w:r w:rsidRPr="00C917E1">
              <w:rPr>
                <w:rFonts w:ascii="Calibri" w:hAnsi="Calibri" w:cs="Calibri"/>
                <w:color w:val="000000"/>
                <w:sz w:val="22"/>
                <w:szCs w:val="22"/>
                <w:lang w:val="en-US" w:eastAsia="en-US"/>
              </w:rPr>
              <w:t>20</w:t>
            </w:r>
          </w:p>
        </w:tc>
      </w:tr>
      <w:tr w:rsidR="00323A91" w:rsidRPr="00C917E1" w14:paraId="2538CFB3" w14:textId="77777777" w:rsidTr="00323A91">
        <w:trPr>
          <w:trHeight w:val="476"/>
        </w:trPr>
        <w:tc>
          <w:tcPr>
            <w:tcW w:w="460" w:type="dxa"/>
            <w:vAlign w:val="center"/>
          </w:tcPr>
          <w:p w14:paraId="646D233A" w14:textId="72C4D610"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18</w:t>
            </w:r>
          </w:p>
        </w:tc>
        <w:tc>
          <w:tcPr>
            <w:tcW w:w="8517" w:type="dxa"/>
            <w:noWrap/>
            <w:vAlign w:val="center"/>
            <w:hideMark/>
          </w:tcPr>
          <w:p w14:paraId="49ED6653" w14:textId="5DE326CA" w:rsidR="00323A91" w:rsidRPr="00C917E1" w:rsidRDefault="00323A91" w:rsidP="00F64EAA">
            <w:pPr>
              <w:jc w:val="both"/>
              <w:rPr>
                <w:rFonts w:ascii="Calibri" w:hAnsi="Calibri" w:cs="Calibri"/>
                <w:color w:val="000000"/>
                <w:lang w:val="en-US" w:eastAsia="en-US"/>
              </w:rPr>
            </w:pPr>
            <w:r>
              <w:rPr>
                <w:rFonts w:ascii="Calibri" w:hAnsi="Calibri" w:cs="Calibri"/>
                <w:color w:val="000000"/>
                <w:lang w:val="ka-GE" w:eastAsia="en-US"/>
              </w:rPr>
              <w:t xml:space="preserve">დარგობრივი ან საგანმანათლებლო მიმართულების </w:t>
            </w:r>
            <w:r w:rsidRPr="00C917E1">
              <w:rPr>
                <w:rFonts w:ascii="Calibri" w:hAnsi="Calibri" w:cs="Calibri"/>
                <w:color w:val="000000"/>
                <w:lang w:val="ka-GE" w:eastAsia="en-US"/>
              </w:rPr>
              <w:t xml:space="preserve">სახელმძღვანელოს ან სალექციო კურსის შექმნა </w:t>
            </w:r>
          </w:p>
        </w:tc>
        <w:tc>
          <w:tcPr>
            <w:tcW w:w="1137" w:type="dxa"/>
            <w:noWrap/>
            <w:vAlign w:val="center"/>
            <w:hideMark/>
          </w:tcPr>
          <w:p w14:paraId="337B5A77" w14:textId="77777777" w:rsidR="00323A91" w:rsidRPr="00C917E1" w:rsidRDefault="00323A91" w:rsidP="00F64EAA">
            <w:pPr>
              <w:jc w:val="center"/>
              <w:rPr>
                <w:rFonts w:ascii="Calibri" w:hAnsi="Calibri" w:cs="Calibri"/>
                <w:color w:val="000000"/>
                <w:sz w:val="22"/>
                <w:szCs w:val="22"/>
                <w:lang w:val="en-US" w:eastAsia="en-US"/>
              </w:rPr>
            </w:pPr>
            <w:r w:rsidRPr="00C917E1">
              <w:rPr>
                <w:rFonts w:ascii="Calibri" w:hAnsi="Calibri" w:cs="Calibri"/>
                <w:color w:val="000000"/>
                <w:sz w:val="22"/>
                <w:szCs w:val="22"/>
                <w:lang w:val="en-US" w:eastAsia="en-US"/>
              </w:rPr>
              <w:t>100</w:t>
            </w:r>
          </w:p>
        </w:tc>
      </w:tr>
      <w:tr w:rsidR="00323A91" w:rsidRPr="00C917E1" w14:paraId="7D3DF192" w14:textId="77777777" w:rsidTr="00323A91">
        <w:trPr>
          <w:trHeight w:val="648"/>
        </w:trPr>
        <w:tc>
          <w:tcPr>
            <w:tcW w:w="460" w:type="dxa"/>
            <w:vAlign w:val="center"/>
          </w:tcPr>
          <w:p w14:paraId="0F84BA41" w14:textId="4A5035DA"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19</w:t>
            </w:r>
          </w:p>
        </w:tc>
        <w:tc>
          <w:tcPr>
            <w:tcW w:w="8517" w:type="dxa"/>
            <w:noWrap/>
            <w:vAlign w:val="center"/>
          </w:tcPr>
          <w:p w14:paraId="71EA1A3D" w14:textId="74735918" w:rsidR="00323A91" w:rsidRPr="00C917E1" w:rsidRDefault="00323A91" w:rsidP="00F64EAA">
            <w:pPr>
              <w:jc w:val="both"/>
              <w:rPr>
                <w:rFonts w:ascii="Calibri" w:hAnsi="Calibri" w:cs="Calibri"/>
                <w:color w:val="000000"/>
                <w:lang w:val="ka-GE" w:eastAsia="en-US"/>
              </w:rPr>
            </w:pPr>
            <w:r w:rsidRPr="00C917E1">
              <w:rPr>
                <w:rFonts w:ascii="Calibri" w:hAnsi="Calibri" w:cs="Calibri"/>
                <w:color w:val="000000"/>
                <w:lang w:val="ka-GE" w:eastAsia="en-US"/>
              </w:rPr>
              <w:t>სტუდენტური პროექტის, სამეცნიერო ნაშრომის ან/და საკონფერენციო თემის ხელმძღვანელობა</w:t>
            </w:r>
          </w:p>
        </w:tc>
        <w:tc>
          <w:tcPr>
            <w:tcW w:w="1137" w:type="dxa"/>
            <w:noWrap/>
            <w:vAlign w:val="center"/>
          </w:tcPr>
          <w:p w14:paraId="3CFD9311" w14:textId="77777777" w:rsidR="00323A91" w:rsidRPr="00C917E1" w:rsidRDefault="00323A91" w:rsidP="00F64EAA">
            <w:pPr>
              <w:jc w:val="center"/>
              <w:rPr>
                <w:rFonts w:ascii="Calibri" w:hAnsi="Calibri" w:cs="Calibri"/>
                <w:color w:val="000000"/>
                <w:sz w:val="22"/>
                <w:szCs w:val="22"/>
                <w:lang w:val="en-US" w:eastAsia="en-US"/>
              </w:rPr>
            </w:pPr>
            <w:r w:rsidRPr="00C917E1">
              <w:rPr>
                <w:rFonts w:ascii="Calibri" w:hAnsi="Calibri" w:cs="Calibri"/>
                <w:color w:val="000000"/>
                <w:sz w:val="22"/>
                <w:szCs w:val="22"/>
                <w:lang w:val="en-US" w:eastAsia="en-US"/>
              </w:rPr>
              <w:t>10</w:t>
            </w:r>
          </w:p>
        </w:tc>
      </w:tr>
      <w:tr w:rsidR="00323A91" w:rsidRPr="00C917E1" w14:paraId="33C78E14" w14:textId="77777777" w:rsidTr="00323A91">
        <w:trPr>
          <w:trHeight w:val="404"/>
        </w:trPr>
        <w:tc>
          <w:tcPr>
            <w:tcW w:w="10119" w:type="dxa"/>
            <w:gridSpan w:val="3"/>
            <w:shd w:val="clear" w:color="auto" w:fill="D0CECE" w:themeFill="background2" w:themeFillShade="E6"/>
            <w:vAlign w:val="center"/>
          </w:tcPr>
          <w:p w14:paraId="08CCCC55" w14:textId="75439BE5" w:rsidR="00323A91" w:rsidRPr="00C917E1" w:rsidRDefault="00323A91" w:rsidP="00F64EAA">
            <w:pPr>
              <w:jc w:val="both"/>
              <w:rPr>
                <w:rFonts w:ascii="Calibri" w:hAnsi="Calibri" w:cs="Calibri"/>
                <w:b/>
                <w:bCs/>
                <w:color w:val="000000"/>
                <w:sz w:val="22"/>
                <w:szCs w:val="22"/>
                <w:lang w:val="en-US" w:eastAsia="en-US"/>
              </w:rPr>
            </w:pPr>
            <w:r w:rsidRPr="00C917E1">
              <w:rPr>
                <w:rFonts w:ascii="Calibri" w:hAnsi="Calibri" w:cs="Calibri"/>
                <w:b/>
                <w:bCs/>
                <w:color w:val="000000"/>
                <w:sz w:val="22"/>
                <w:szCs w:val="22"/>
                <w:lang w:val="en-US" w:eastAsia="en-US"/>
              </w:rPr>
              <w:lastRenderedPageBreak/>
              <w:t>ბ). პროფესიული განვითარება</w:t>
            </w:r>
          </w:p>
        </w:tc>
      </w:tr>
      <w:tr w:rsidR="00323A91" w:rsidRPr="00C917E1" w14:paraId="1CBDFD43" w14:textId="77777777" w:rsidTr="00323A91">
        <w:trPr>
          <w:trHeight w:val="467"/>
        </w:trPr>
        <w:tc>
          <w:tcPr>
            <w:tcW w:w="460" w:type="dxa"/>
            <w:vAlign w:val="center"/>
          </w:tcPr>
          <w:p w14:paraId="69AF9913" w14:textId="59D17D86"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1</w:t>
            </w:r>
          </w:p>
        </w:tc>
        <w:tc>
          <w:tcPr>
            <w:tcW w:w="8517" w:type="dxa"/>
            <w:noWrap/>
            <w:vAlign w:val="center"/>
            <w:hideMark/>
          </w:tcPr>
          <w:p w14:paraId="10904BCA" w14:textId="68EB8E12" w:rsidR="00323A91" w:rsidRPr="00C917E1" w:rsidRDefault="00323A91" w:rsidP="00F64EAA">
            <w:pPr>
              <w:rPr>
                <w:rFonts w:ascii="Calibri" w:hAnsi="Calibri" w:cs="Calibri"/>
                <w:color w:val="000000"/>
                <w:lang w:val="en-US" w:eastAsia="en-US"/>
              </w:rPr>
            </w:pPr>
            <w:r w:rsidRPr="00C917E1">
              <w:rPr>
                <w:rFonts w:ascii="Calibri" w:hAnsi="Calibri" w:cs="Calibri"/>
                <w:color w:val="000000"/>
                <w:lang w:val="ka-GE" w:eastAsia="en-US"/>
              </w:rPr>
              <w:t>ცოდნის გაზიარების აქტივობები საუნივერსიტეტო საზოგადოებაში</w:t>
            </w:r>
          </w:p>
        </w:tc>
        <w:tc>
          <w:tcPr>
            <w:tcW w:w="1137" w:type="dxa"/>
            <w:noWrap/>
            <w:vAlign w:val="center"/>
            <w:hideMark/>
          </w:tcPr>
          <w:p w14:paraId="0AB84EB7" w14:textId="1EEA1F57" w:rsidR="00323A91" w:rsidRPr="00C917E1" w:rsidRDefault="00323A91" w:rsidP="00F64EAA">
            <w:pPr>
              <w:jc w:val="center"/>
              <w:rPr>
                <w:rFonts w:ascii="Calibri" w:hAnsi="Calibri" w:cs="Calibri"/>
                <w:color w:val="000000"/>
                <w:sz w:val="22"/>
                <w:szCs w:val="22"/>
                <w:lang w:val="en-US" w:eastAsia="en-US"/>
              </w:rPr>
            </w:pPr>
            <w:r w:rsidRPr="00C917E1">
              <w:rPr>
                <w:rFonts w:ascii="Calibri" w:hAnsi="Calibri" w:cs="Calibri"/>
                <w:color w:val="000000"/>
                <w:sz w:val="22"/>
                <w:szCs w:val="22"/>
                <w:lang w:val="en-US" w:eastAsia="en-US"/>
              </w:rPr>
              <w:t>10</w:t>
            </w:r>
          </w:p>
        </w:tc>
      </w:tr>
      <w:tr w:rsidR="00323A91" w:rsidRPr="00C917E1" w14:paraId="2BF98BDF" w14:textId="77777777" w:rsidTr="00323A91">
        <w:trPr>
          <w:trHeight w:val="440"/>
        </w:trPr>
        <w:tc>
          <w:tcPr>
            <w:tcW w:w="460" w:type="dxa"/>
            <w:vAlign w:val="center"/>
          </w:tcPr>
          <w:p w14:paraId="3FA9C0BE" w14:textId="4C6BA3C4"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2</w:t>
            </w:r>
          </w:p>
        </w:tc>
        <w:tc>
          <w:tcPr>
            <w:tcW w:w="8517" w:type="dxa"/>
            <w:noWrap/>
            <w:vAlign w:val="center"/>
          </w:tcPr>
          <w:p w14:paraId="6E5404D9" w14:textId="77777777" w:rsidR="00323A91" w:rsidRPr="00C917E1" w:rsidRDefault="00323A91" w:rsidP="00F64EAA">
            <w:pPr>
              <w:rPr>
                <w:rFonts w:ascii="Calibri" w:hAnsi="Calibri" w:cs="Calibri"/>
                <w:color w:val="000000"/>
                <w:lang w:val="ka-GE" w:eastAsia="en-US"/>
              </w:rPr>
            </w:pPr>
            <w:r w:rsidRPr="00C917E1">
              <w:rPr>
                <w:rFonts w:ascii="Calibri" w:hAnsi="Calibri" w:cs="Calibri"/>
                <w:color w:val="000000"/>
                <w:lang w:val="ka-GE" w:eastAsia="en-US"/>
              </w:rPr>
              <w:t>პროფესიული განვითარების ღონისძიებების დაგეგმვა და ჩატარება</w:t>
            </w:r>
          </w:p>
        </w:tc>
        <w:tc>
          <w:tcPr>
            <w:tcW w:w="1137" w:type="dxa"/>
            <w:noWrap/>
            <w:vAlign w:val="center"/>
          </w:tcPr>
          <w:p w14:paraId="284AF225" w14:textId="77777777" w:rsidR="00323A91" w:rsidRPr="00C917E1" w:rsidRDefault="00323A91" w:rsidP="00F64EAA">
            <w:pPr>
              <w:jc w:val="center"/>
              <w:rPr>
                <w:rFonts w:ascii="Calibri" w:hAnsi="Calibri" w:cs="Calibri"/>
                <w:color w:val="000000"/>
                <w:sz w:val="22"/>
                <w:szCs w:val="22"/>
                <w:lang w:val="en-US" w:eastAsia="en-US"/>
              </w:rPr>
            </w:pPr>
            <w:r w:rsidRPr="00C917E1">
              <w:rPr>
                <w:rFonts w:ascii="Calibri" w:hAnsi="Calibri" w:cs="Calibri"/>
                <w:color w:val="000000"/>
                <w:sz w:val="22"/>
                <w:szCs w:val="22"/>
                <w:lang w:val="en-US" w:eastAsia="en-US"/>
              </w:rPr>
              <w:t>20</w:t>
            </w:r>
          </w:p>
        </w:tc>
      </w:tr>
      <w:tr w:rsidR="00323A91" w:rsidRPr="00C917E1" w14:paraId="41E2FD60" w14:textId="77777777" w:rsidTr="00323A91">
        <w:trPr>
          <w:trHeight w:val="350"/>
        </w:trPr>
        <w:tc>
          <w:tcPr>
            <w:tcW w:w="460" w:type="dxa"/>
            <w:vAlign w:val="center"/>
          </w:tcPr>
          <w:p w14:paraId="1F77B804" w14:textId="23E9E404" w:rsidR="00323A91" w:rsidRPr="00C917E1" w:rsidRDefault="00323A91" w:rsidP="00F64EAA">
            <w:pPr>
              <w:jc w:val="right"/>
              <w:rPr>
                <w:rFonts w:ascii="Calibri" w:hAnsi="Calibri" w:cs="Calibri"/>
                <w:color w:val="000000"/>
                <w:lang w:val="ka-GE" w:eastAsia="en-US"/>
              </w:rPr>
            </w:pPr>
            <w:r w:rsidRPr="00C917E1">
              <w:rPr>
                <w:rFonts w:ascii="Calibri" w:hAnsi="Calibri" w:cs="Calibri"/>
                <w:color w:val="000000"/>
                <w:lang w:val="ka-GE" w:eastAsia="en-US"/>
              </w:rPr>
              <w:t>3</w:t>
            </w:r>
          </w:p>
        </w:tc>
        <w:tc>
          <w:tcPr>
            <w:tcW w:w="8517" w:type="dxa"/>
            <w:noWrap/>
            <w:vAlign w:val="center"/>
          </w:tcPr>
          <w:p w14:paraId="510CC6AF" w14:textId="77777777" w:rsidR="00323A91" w:rsidRDefault="00323A91" w:rsidP="00F64EAA">
            <w:pPr>
              <w:rPr>
                <w:rFonts w:ascii="Calibri" w:hAnsi="Calibri" w:cs="Calibri"/>
                <w:color w:val="000000"/>
                <w:lang w:val="ka-GE" w:eastAsia="en-US"/>
              </w:rPr>
            </w:pPr>
            <w:r w:rsidRPr="00C917E1">
              <w:rPr>
                <w:rFonts w:ascii="Calibri" w:hAnsi="Calibri" w:cs="Calibri"/>
                <w:color w:val="000000"/>
                <w:lang w:val="ka-GE" w:eastAsia="en-US"/>
              </w:rPr>
              <w:t>ტრენინგის გავლა საგანმანათლებლო</w:t>
            </w:r>
            <w:r>
              <w:rPr>
                <w:rFonts w:ascii="Calibri" w:hAnsi="Calibri" w:cs="Calibri"/>
                <w:color w:val="000000"/>
                <w:lang w:val="ka-GE" w:eastAsia="en-US"/>
              </w:rPr>
              <w:t xml:space="preserve"> მეთოდებში</w:t>
            </w:r>
          </w:p>
          <w:p w14:paraId="4EDB284D" w14:textId="3CC79216" w:rsidR="00323A91" w:rsidRPr="00C917E1" w:rsidRDefault="00323A91" w:rsidP="00F64EAA">
            <w:pPr>
              <w:rPr>
                <w:rFonts w:ascii="Calibri" w:hAnsi="Calibri" w:cs="Calibri"/>
                <w:color w:val="000000"/>
                <w:lang w:val="ka-GE" w:eastAsia="en-US"/>
              </w:rPr>
            </w:pPr>
          </w:p>
        </w:tc>
        <w:tc>
          <w:tcPr>
            <w:tcW w:w="1137" w:type="dxa"/>
            <w:noWrap/>
            <w:vAlign w:val="center"/>
          </w:tcPr>
          <w:p w14:paraId="48A5EA50" w14:textId="77777777" w:rsidR="00323A91" w:rsidRPr="00C917E1" w:rsidRDefault="00323A91" w:rsidP="00F64EAA">
            <w:pPr>
              <w:jc w:val="center"/>
              <w:rPr>
                <w:rFonts w:ascii="Calibri" w:hAnsi="Calibri" w:cs="Calibri"/>
                <w:color w:val="000000"/>
                <w:sz w:val="22"/>
                <w:szCs w:val="22"/>
                <w:lang w:val="en-US" w:eastAsia="en-US"/>
              </w:rPr>
            </w:pPr>
            <w:r w:rsidRPr="00C917E1">
              <w:rPr>
                <w:rFonts w:ascii="Calibri" w:hAnsi="Calibri" w:cs="Calibri"/>
                <w:color w:val="000000"/>
                <w:sz w:val="22"/>
                <w:szCs w:val="22"/>
                <w:lang w:val="ka-GE" w:eastAsia="en-US"/>
              </w:rPr>
              <w:t>1</w:t>
            </w:r>
            <w:r w:rsidRPr="00C917E1">
              <w:rPr>
                <w:rFonts w:ascii="Calibri" w:hAnsi="Calibri" w:cs="Calibri"/>
                <w:color w:val="000000"/>
                <w:sz w:val="22"/>
                <w:szCs w:val="22"/>
                <w:lang w:val="en-US" w:eastAsia="en-US"/>
              </w:rPr>
              <w:t>0</w:t>
            </w:r>
          </w:p>
        </w:tc>
      </w:tr>
      <w:tr w:rsidR="00323A91" w:rsidRPr="00C917E1" w14:paraId="3455D671" w14:textId="77777777" w:rsidTr="00323A91">
        <w:trPr>
          <w:trHeight w:val="422"/>
        </w:trPr>
        <w:tc>
          <w:tcPr>
            <w:tcW w:w="10119" w:type="dxa"/>
            <w:gridSpan w:val="3"/>
            <w:shd w:val="clear" w:color="auto" w:fill="D5DCE4" w:themeFill="text2" w:themeFillTint="33"/>
            <w:vAlign w:val="center"/>
          </w:tcPr>
          <w:p w14:paraId="765BA1A9" w14:textId="23D2D621" w:rsidR="00323A91" w:rsidRPr="00C917E1" w:rsidRDefault="00323A91" w:rsidP="00F64EAA">
            <w:pPr>
              <w:rPr>
                <w:rFonts w:ascii="Calibri" w:hAnsi="Calibri" w:cs="Calibri"/>
                <w:b/>
                <w:bCs/>
                <w:color w:val="000000"/>
                <w:sz w:val="22"/>
                <w:szCs w:val="22"/>
                <w:lang w:val="ka-GE" w:eastAsia="en-US"/>
              </w:rPr>
            </w:pPr>
            <w:r w:rsidRPr="00C917E1">
              <w:rPr>
                <w:rFonts w:ascii="Calibri" w:hAnsi="Calibri" w:cs="Calibri"/>
                <w:b/>
                <w:bCs/>
                <w:color w:val="000000"/>
                <w:sz w:val="22"/>
                <w:szCs w:val="22"/>
                <w:lang w:val="ka-GE" w:eastAsia="en-US"/>
              </w:rPr>
              <w:t>გ). საუნივერსიტეტო ცოდნის გაზიარება საზოგადოებაში</w:t>
            </w:r>
          </w:p>
        </w:tc>
      </w:tr>
      <w:tr w:rsidR="00323A91" w:rsidRPr="00C917E1" w14:paraId="0689FE12" w14:textId="77777777" w:rsidTr="00323A91">
        <w:trPr>
          <w:trHeight w:val="449"/>
        </w:trPr>
        <w:tc>
          <w:tcPr>
            <w:tcW w:w="460" w:type="dxa"/>
            <w:vAlign w:val="center"/>
          </w:tcPr>
          <w:p w14:paraId="39110C78" w14:textId="64D4E96C" w:rsidR="00323A91" w:rsidRPr="00C917E1" w:rsidRDefault="00323A91" w:rsidP="00F64EAA">
            <w:pPr>
              <w:jc w:val="center"/>
              <w:rPr>
                <w:rFonts w:ascii="Calibri" w:hAnsi="Calibri" w:cs="Calibri"/>
                <w:color w:val="000000"/>
                <w:lang w:val="ka-GE" w:eastAsia="en-US"/>
              </w:rPr>
            </w:pPr>
            <w:r w:rsidRPr="00C917E1">
              <w:rPr>
                <w:rFonts w:ascii="Calibri" w:hAnsi="Calibri" w:cs="Calibri"/>
                <w:color w:val="000000"/>
                <w:lang w:val="ka-GE" w:eastAsia="en-US"/>
              </w:rPr>
              <w:t>1</w:t>
            </w:r>
          </w:p>
        </w:tc>
        <w:tc>
          <w:tcPr>
            <w:tcW w:w="8517" w:type="dxa"/>
            <w:noWrap/>
            <w:vAlign w:val="center"/>
          </w:tcPr>
          <w:p w14:paraId="61699E47" w14:textId="16C111FE" w:rsidR="00323A91" w:rsidRPr="00C917E1" w:rsidRDefault="00323A91" w:rsidP="00F64EAA">
            <w:pPr>
              <w:jc w:val="both"/>
              <w:rPr>
                <w:rFonts w:ascii="Calibri" w:hAnsi="Calibri" w:cs="Calibri"/>
                <w:color w:val="000000"/>
                <w:lang w:val="ka-GE" w:eastAsia="en-US"/>
              </w:rPr>
            </w:pPr>
            <w:r w:rsidRPr="00C917E1">
              <w:rPr>
                <w:rFonts w:ascii="Calibri" w:hAnsi="Calibri" w:cs="Calibri"/>
                <w:color w:val="000000"/>
                <w:lang w:val="ka-GE" w:eastAsia="en-US"/>
              </w:rPr>
              <w:t>საჯარო ლექციის ან სხვა საზოგადოებრივი აქტივობის მომზადება და ჩატარება</w:t>
            </w:r>
          </w:p>
        </w:tc>
        <w:tc>
          <w:tcPr>
            <w:tcW w:w="1137" w:type="dxa"/>
            <w:noWrap/>
            <w:vAlign w:val="center"/>
          </w:tcPr>
          <w:p w14:paraId="2BE9FFBB" w14:textId="703272DB" w:rsidR="00323A91" w:rsidRPr="00C917E1" w:rsidRDefault="00323A91" w:rsidP="00F64EAA">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2</w:t>
            </w:r>
            <w:r w:rsidRPr="00C917E1">
              <w:rPr>
                <w:rFonts w:ascii="Calibri" w:hAnsi="Calibri" w:cs="Calibri"/>
                <w:color w:val="000000"/>
                <w:sz w:val="22"/>
                <w:szCs w:val="22"/>
                <w:lang w:val="en-US" w:eastAsia="en-US"/>
              </w:rPr>
              <w:t>0</w:t>
            </w:r>
          </w:p>
        </w:tc>
      </w:tr>
      <w:tr w:rsidR="00323A91" w:rsidRPr="00C917E1" w14:paraId="4591DBB9" w14:textId="77777777" w:rsidTr="00323A91">
        <w:trPr>
          <w:trHeight w:val="449"/>
        </w:trPr>
        <w:tc>
          <w:tcPr>
            <w:tcW w:w="460" w:type="dxa"/>
            <w:vAlign w:val="center"/>
          </w:tcPr>
          <w:p w14:paraId="7F77382D" w14:textId="1967D82E" w:rsidR="00323A91" w:rsidRPr="00C917E1" w:rsidRDefault="00323A91" w:rsidP="00F64EAA">
            <w:pPr>
              <w:jc w:val="center"/>
              <w:rPr>
                <w:rFonts w:ascii="Calibri" w:hAnsi="Calibri" w:cs="Calibri"/>
                <w:color w:val="000000"/>
                <w:lang w:val="ka-GE" w:eastAsia="en-US"/>
              </w:rPr>
            </w:pPr>
            <w:r>
              <w:rPr>
                <w:rFonts w:ascii="Calibri" w:hAnsi="Calibri" w:cs="Calibri"/>
                <w:color w:val="000000"/>
                <w:lang w:val="ka-GE" w:eastAsia="en-US"/>
              </w:rPr>
              <w:t>2</w:t>
            </w:r>
          </w:p>
        </w:tc>
        <w:tc>
          <w:tcPr>
            <w:tcW w:w="8517" w:type="dxa"/>
            <w:noWrap/>
            <w:vAlign w:val="center"/>
          </w:tcPr>
          <w:p w14:paraId="1BB31C9F" w14:textId="4E010D4B" w:rsidR="00323A91" w:rsidRPr="00C917E1" w:rsidRDefault="00323A91" w:rsidP="00F64EAA">
            <w:pPr>
              <w:rPr>
                <w:rFonts w:ascii="Calibri" w:hAnsi="Calibri" w:cs="Calibri"/>
                <w:color w:val="000000"/>
                <w:lang w:val="ka-GE" w:eastAsia="en-US"/>
              </w:rPr>
            </w:pPr>
            <w:r>
              <w:rPr>
                <w:rFonts w:ascii="Calibri" w:hAnsi="Calibri" w:cs="Calibri"/>
                <w:color w:val="000000"/>
                <w:lang w:val="ka-GE" w:eastAsia="en-US"/>
              </w:rPr>
              <w:t>საზღვარგარეთ უსდ-ში ლექციის</w:t>
            </w:r>
            <w:r w:rsidRPr="00C917E1">
              <w:rPr>
                <w:rFonts w:ascii="Calibri" w:hAnsi="Calibri" w:cs="Calibri"/>
                <w:color w:val="000000"/>
                <w:lang w:val="ka-GE" w:eastAsia="en-US"/>
              </w:rPr>
              <w:t xml:space="preserve"> მომზადება და ჩატარება</w:t>
            </w:r>
          </w:p>
        </w:tc>
        <w:tc>
          <w:tcPr>
            <w:tcW w:w="1137" w:type="dxa"/>
            <w:noWrap/>
            <w:vAlign w:val="center"/>
          </w:tcPr>
          <w:p w14:paraId="415DC66B" w14:textId="67749886" w:rsidR="00323A91" w:rsidRDefault="00323A91" w:rsidP="00F64EAA">
            <w:pPr>
              <w:jc w:val="center"/>
              <w:rPr>
                <w:rFonts w:ascii="Calibri" w:hAnsi="Calibri" w:cs="Calibri"/>
                <w:color w:val="000000"/>
                <w:sz w:val="22"/>
                <w:szCs w:val="22"/>
                <w:lang w:val="en-US" w:eastAsia="en-US"/>
              </w:rPr>
            </w:pPr>
            <w:r>
              <w:rPr>
                <w:rFonts w:ascii="Calibri" w:hAnsi="Calibri" w:cs="Calibri"/>
                <w:color w:val="000000"/>
                <w:sz w:val="22"/>
                <w:szCs w:val="22"/>
                <w:lang w:val="en-US" w:eastAsia="en-US"/>
              </w:rPr>
              <w:t>30</w:t>
            </w:r>
          </w:p>
        </w:tc>
      </w:tr>
    </w:tbl>
    <w:p w14:paraId="1C548C78" w14:textId="77777777" w:rsidR="008F728F" w:rsidRDefault="008F728F" w:rsidP="00F64EAA">
      <w:pPr>
        <w:pStyle w:val="a7"/>
        <w:spacing w:line="276" w:lineRule="auto"/>
        <w:ind w:left="0"/>
        <w:jc w:val="both"/>
        <w:rPr>
          <w:rFonts w:ascii="Calibri" w:hAnsi="Calibri" w:cs="Calibri"/>
          <w:lang w:val="ka-GE"/>
        </w:rPr>
      </w:pPr>
    </w:p>
    <w:p w14:paraId="1B9C7B07" w14:textId="08616B0D" w:rsidR="00173F8A" w:rsidRPr="00C917E1" w:rsidRDefault="00173F8A" w:rsidP="00F64EAA">
      <w:pPr>
        <w:pStyle w:val="a7"/>
        <w:spacing w:line="276" w:lineRule="auto"/>
        <w:ind w:left="0"/>
        <w:jc w:val="both"/>
        <w:rPr>
          <w:rFonts w:ascii="Calibri" w:hAnsi="Calibri" w:cs="Calibri"/>
          <w:bCs/>
          <w:iCs/>
          <w:lang w:val="ka-GE"/>
        </w:rPr>
      </w:pPr>
      <w:r w:rsidRPr="00C917E1">
        <w:rPr>
          <w:rFonts w:ascii="Calibri" w:hAnsi="Calibri" w:cs="Calibri"/>
          <w:lang w:val="ka-GE"/>
        </w:rPr>
        <w:t xml:space="preserve">3. ამ მუხლის მე-2 პუნქტით გათვალისწინებული დატვირთვის კომპონენტებისგან, აკადემიური პერსონალი </w:t>
      </w:r>
      <w:r w:rsidRPr="00C917E1">
        <w:rPr>
          <w:rFonts w:ascii="Calibri" w:hAnsi="Calibri" w:cs="Calibri"/>
          <w:bCs/>
          <w:iCs/>
          <w:lang w:val="ka-GE"/>
        </w:rPr>
        <w:t>არასაკონტაქტო დატვირთვის ჩამონათვალიდან  აკადემიური წლის დაწყებამდე ირჩევს და სკოლის დეკანთან ათანხმებს კონკრეტულ აქტივობათა ჩამონათვალს</w:t>
      </w:r>
      <w:r w:rsidR="00F41D98" w:rsidRPr="00C917E1">
        <w:rPr>
          <w:rFonts w:ascii="Calibri" w:hAnsi="Calibri" w:cs="Calibri"/>
          <w:bCs/>
          <w:iCs/>
          <w:lang w:val="ka-GE"/>
        </w:rPr>
        <w:t xml:space="preserve"> და შეიმუშავებს </w:t>
      </w:r>
      <w:r w:rsidRPr="00C917E1">
        <w:rPr>
          <w:rFonts w:ascii="Calibri" w:hAnsi="Calibri" w:cs="Calibri"/>
          <w:bCs/>
          <w:iCs/>
          <w:lang w:val="ka-GE"/>
        </w:rPr>
        <w:t>არასაუდიტორიო აქტივობ</w:t>
      </w:r>
      <w:r w:rsidR="00F41D98" w:rsidRPr="00C917E1">
        <w:rPr>
          <w:rFonts w:ascii="Calibri" w:hAnsi="Calibri" w:cs="Calibri"/>
          <w:bCs/>
          <w:iCs/>
          <w:lang w:val="ka-GE"/>
        </w:rPr>
        <w:t>ებ</w:t>
      </w:r>
      <w:r w:rsidRPr="00C917E1">
        <w:rPr>
          <w:rFonts w:ascii="Calibri" w:hAnsi="Calibri" w:cs="Calibri"/>
          <w:bCs/>
          <w:iCs/>
          <w:lang w:val="ka-GE"/>
        </w:rPr>
        <w:t>ის გეგმას</w:t>
      </w:r>
      <w:r w:rsidR="00F41D98" w:rsidRPr="00C917E1">
        <w:rPr>
          <w:rFonts w:ascii="Calibri" w:hAnsi="Calibri" w:cs="Calibri"/>
          <w:bCs/>
          <w:iCs/>
          <w:lang w:val="ka-GE"/>
        </w:rPr>
        <w:t>,</w:t>
      </w:r>
      <w:r w:rsidRPr="00C917E1">
        <w:rPr>
          <w:rFonts w:ascii="Calibri" w:hAnsi="Calibri" w:cs="Calibri"/>
          <w:bCs/>
          <w:iCs/>
          <w:lang w:val="ka-GE"/>
        </w:rPr>
        <w:t xml:space="preserve"> ისე, რომ უზრუნველყოს თავისი აკადემიური დატვირთვის შესაბამისი საათების შევსება. </w:t>
      </w:r>
    </w:p>
    <w:p w14:paraId="72EDFCD9" w14:textId="545BBAEB" w:rsidR="00173F8A" w:rsidRPr="00C917E1" w:rsidRDefault="00173F8A" w:rsidP="00F64EAA">
      <w:pPr>
        <w:pStyle w:val="a7"/>
        <w:spacing w:line="276" w:lineRule="auto"/>
        <w:ind w:left="0"/>
        <w:jc w:val="both"/>
        <w:rPr>
          <w:rFonts w:ascii="Calibri" w:hAnsi="Calibri" w:cs="Calibri"/>
          <w:bCs/>
          <w:iCs/>
          <w:lang w:val="ka-GE"/>
        </w:rPr>
      </w:pPr>
      <w:r w:rsidRPr="00C917E1">
        <w:rPr>
          <w:rFonts w:ascii="Calibri" w:hAnsi="Calibri" w:cs="Calibri"/>
          <w:bCs/>
          <w:iCs/>
          <w:lang w:val="ka-GE"/>
        </w:rPr>
        <w:t xml:space="preserve">4. აკადემიური პერსონალი უფლებამოსილია არასაუდიტორიო აქტივობის გეგმაში გაითვალისწინოს ამ წესის მე-9 მუხლით დადგენილი აქტივობის სხვადასხვა კომპონენტები, ამასთან, </w:t>
      </w:r>
      <w:r w:rsidR="00F41D98" w:rsidRPr="00C917E1">
        <w:rPr>
          <w:rFonts w:ascii="Calibri" w:hAnsi="Calibri" w:cs="Calibri"/>
          <w:bCs/>
          <w:iCs/>
          <w:lang w:val="ka-GE"/>
        </w:rPr>
        <w:t xml:space="preserve">გეგმაში </w:t>
      </w:r>
      <w:r w:rsidRPr="00C917E1">
        <w:rPr>
          <w:rFonts w:ascii="Calibri" w:hAnsi="Calibri" w:cs="Calibri"/>
          <w:bCs/>
          <w:iCs/>
          <w:lang w:val="ka-GE"/>
        </w:rPr>
        <w:t>სამეცნიერო მუშაობის კომპონენტი არ უნდა იყოს ნაკლები არასაკონტაქტო დატვირთვის 7</w:t>
      </w:r>
      <w:r w:rsidR="00F41D98" w:rsidRPr="00C917E1">
        <w:rPr>
          <w:rFonts w:ascii="Calibri" w:hAnsi="Calibri" w:cs="Calibri"/>
          <w:bCs/>
          <w:iCs/>
          <w:lang w:val="ka-GE"/>
        </w:rPr>
        <w:t>5</w:t>
      </w:r>
      <w:r w:rsidRPr="00C917E1">
        <w:rPr>
          <w:rFonts w:ascii="Calibri" w:hAnsi="Calibri" w:cs="Calibri"/>
          <w:bCs/>
          <w:iCs/>
          <w:lang w:val="ka-GE"/>
        </w:rPr>
        <w:t xml:space="preserve">%-ისა. </w:t>
      </w:r>
    </w:p>
    <w:p w14:paraId="474F2376" w14:textId="137C621D" w:rsidR="00173F8A" w:rsidRPr="00C917E1" w:rsidRDefault="00173F8A" w:rsidP="00F64EAA">
      <w:pPr>
        <w:pStyle w:val="a7"/>
        <w:spacing w:line="276" w:lineRule="auto"/>
        <w:ind w:left="0"/>
        <w:jc w:val="both"/>
        <w:rPr>
          <w:rFonts w:ascii="Calibri" w:hAnsi="Calibri" w:cs="Calibri"/>
          <w:bCs/>
          <w:iCs/>
          <w:lang w:val="ka-GE"/>
        </w:rPr>
      </w:pPr>
      <w:r w:rsidRPr="00C917E1">
        <w:rPr>
          <w:rFonts w:ascii="Calibri" w:hAnsi="Calibri" w:cs="Calibri"/>
          <w:bCs/>
          <w:iCs/>
          <w:lang w:val="ka-GE"/>
        </w:rPr>
        <w:t xml:space="preserve">5. </w:t>
      </w:r>
      <w:r w:rsidR="008F728F">
        <w:rPr>
          <w:rFonts w:ascii="Calibri" w:hAnsi="Calibri" w:cs="Calibri"/>
          <w:bCs/>
          <w:iCs/>
          <w:lang w:val="en-US"/>
        </w:rPr>
        <w:t xml:space="preserve">A </w:t>
      </w:r>
      <w:r w:rsidR="008F728F">
        <w:rPr>
          <w:rFonts w:ascii="Calibri" w:hAnsi="Calibri" w:cs="Calibri"/>
          <w:bCs/>
          <w:iCs/>
          <w:lang w:val="ka-GE"/>
        </w:rPr>
        <w:t xml:space="preserve">და </w:t>
      </w:r>
      <w:r w:rsidR="008F728F">
        <w:rPr>
          <w:rFonts w:ascii="Calibri" w:hAnsi="Calibri" w:cs="Calibri"/>
          <w:bCs/>
          <w:iCs/>
          <w:lang w:val="en-US"/>
        </w:rPr>
        <w:t xml:space="preserve">B </w:t>
      </w:r>
      <w:r w:rsidR="008F728F">
        <w:rPr>
          <w:rFonts w:ascii="Calibri" w:hAnsi="Calibri" w:cs="Calibri"/>
          <w:bCs/>
          <w:iCs/>
          <w:lang w:val="ka-GE"/>
        </w:rPr>
        <w:t xml:space="preserve">კატეგორიის </w:t>
      </w:r>
      <w:r w:rsidRPr="00C917E1">
        <w:rPr>
          <w:rFonts w:ascii="Calibri" w:hAnsi="Calibri" w:cs="Calibri"/>
          <w:bCs/>
          <w:iCs/>
          <w:lang w:val="ka-GE"/>
        </w:rPr>
        <w:t xml:space="preserve">აკადემიური პერსონალი ვალდებულია არასააუდიტორიო აქტივობის </w:t>
      </w:r>
      <w:r w:rsidR="00DF0B2B">
        <w:rPr>
          <w:rFonts w:ascii="Calibri" w:hAnsi="Calibri" w:cs="Calibri"/>
          <w:bCs/>
          <w:iCs/>
          <w:lang w:val="ka-GE"/>
        </w:rPr>
        <w:t xml:space="preserve">წლიურ </w:t>
      </w:r>
      <w:r w:rsidRPr="00C917E1">
        <w:rPr>
          <w:rFonts w:ascii="Calibri" w:hAnsi="Calibri" w:cs="Calibri"/>
          <w:bCs/>
          <w:iCs/>
          <w:lang w:val="ka-GE"/>
        </w:rPr>
        <w:t>გეგმაში გაითვალისწინოს სამეცნიერო სტატიის გამოქვეყნების კომპონენტი</w:t>
      </w:r>
      <w:r w:rsidR="00323A91">
        <w:rPr>
          <w:rFonts w:ascii="Calibri" w:hAnsi="Calibri" w:cs="Calibri"/>
          <w:bCs/>
          <w:iCs/>
          <w:lang w:val="ka-GE"/>
        </w:rPr>
        <w:t xml:space="preserve"> (</w:t>
      </w:r>
      <w:r w:rsidR="00323A91">
        <w:rPr>
          <w:rFonts w:ascii="Calibri" w:hAnsi="Calibri" w:cs="Calibri"/>
          <w:bCs/>
          <w:iCs/>
          <w:lang w:val="en-US"/>
        </w:rPr>
        <w:t xml:space="preserve">nn </w:t>
      </w:r>
      <w:r w:rsidR="00323A91">
        <w:rPr>
          <w:rFonts w:ascii="Calibri" w:hAnsi="Calibri" w:cs="Calibri"/>
          <w:bCs/>
          <w:iCs/>
          <w:lang w:val="ka-GE"/>
        </w:rPr>
        <w:t>13,14,15)</w:t>
      </w:r>
      <w:r w:rsidRPr="00C917E1">
        <w:rPr>
          <w:rFonts w:ascii="Calibri" w:hAnsi="Calibri" w:cs="Calibri"/>
          <w:bCs/>
          <w:iCs/>
          <w:lang w:val="ka-GE"/>
        </w:rPr>
        <w:t xml:space="preserve">. </w:t>
      </w:r>
    </w:p>
    <w:p w14:paraId="076B31C5" w14:textId="5FAD2588" w:rsidR="00173F8A" w:rsidRPr="00C917E1" w:rsidRDefault="00173F8A" w:rsidP="00F64EAA">
      <w:pPr>
        <w:pStyle w:val="a7"/>
        <w:spacing w:line="276" w:lineRule="auto"/>
        <w:ind w:left="0"/>
        <w:jc w:val="both"/>
        <w:rPr>
          <w:rFonts w:ascii="Calibri" w:hAnsi="Calibri" w:cs="Calibri"/>
          <w:bCs/>
          <w:iCs/>
          <w:lang w:val="ka-GE"/>
        </w:rPr>
      </w:pPr>
      <w:r w:rsidRPr="00C917E1">
        <w:rPr>
          <w:rFonts w:ascii="Calibri" w:hAnsi="Calibri" w:cs="Calibri"/>
          <w:bCs/>
          <w:iCs/>
          <w:lang w:val="ka-GE"/>
        </w:rPr>
        <w:t xml:space="preserve">6. უნივერსიტეტის ერთზე მეტი აკადემიური პერსონალის მიერ </w:t>
      </w:r>
      <w:r w:rsidR="008F728F">
        <w:rPr>
          <w:rFonts w:ascii="Calibri" w:hAnsi="Calibri" w:cs="Calibri"/>
          <w:bCs/>
          <w:iCs/>
          <w:lang w:val="ka-GE"/>
        </w:rPr>
        <w:t xml:space="preserve">არასაკონტაქტო აქტივობის </w:t>
      </w:r>
      <w:r w:rsidRPr="00C917E1">
        <w:rPr>
          <w:rFonts w:ascii="Calibri" w:hAnsi="Calibri" w:cs="Calibri"/>
          <w:bCs/>
          <w:iCs/>
          <w:lang w:val="ka-GE"/>
        </w:rPr>
        <w:t xml:space="preserve"> </w:t>
      </w:r>
      <w:r w:rsidR="008F728F">
        <w:rPr>
          <w:rFonts w:ascii="Calibri" w:hAnsi="Calibri" w:cs="Calibri"/>
          <w:bCs/>
          <w:iCs/>
          <w:lang w:val="ka-GE"/>
        </w:rPr>
        <w:t xml:space="preserve">ერთად შესრულების </w:t>
      </w:r>
      <w:r w:rsidRPr="00C917E1">
        <w:rPr>
          <w:rFonts w:ascii="Calibri" w:hAnsi="Calibri" w:cs="Calibri"/>
          <w:bCs/>
          <w:iCs/>
          <w:lang w:val="ka-GE"/>
        </w:rPr>
        <w:t xml:space="preserve">შემთხვევაში, შესაბამისი კომპონენტისთვის განკუთვნილი საათები თანაბარწილად ნაწილდება შემსრულებელ პერსონალზე. </w:t>
      </w:r>
    </w:p>
    <w:p w14:paraId="31FD4B03" w14:textId="3244B624" w:rsidR="00173F8A" w:rsidRPr="00C917E1" w:rsidRDefault="00173F8A" w:rsidP="00F64EAA">
      <w:pPr>
        <w:pStyle w:val="a7"/>
        <w:spacing w:line="276" w:lineRule="auto"/>
        <w:ind w:left="0"/>
        <w:jc w:val="both"/>
        <w:rPr>
          <w:rFonts w:ascii="Calibri" w:hAnsi="Calibri" w:cs="Calibri"/>
          <w:bCs/>
          <w:iCs/>
          <w:lang w:val="ka-GE"/>
        </w:rPr>
      </w:pPr>
      <w:r w:rsidRPr="00C917E1">
        <w:rPr>
          <w:rFonts w:ascii="Calibri" w:hAnsi="Calibri" w:cs="Calibri"/>
          <w:bCs/>
          <w:iCs/>
          <w:lang w:val="ka-GE"/>
        </w:rPr>
        <w:t xml:space="preserve">7. სკოლის მიერ დადგენილ ვადაში საპატიო მიზეზის არსებობის გარეშე არასაუდიტორიო </w:t>
      </w:r>
      <w:r w:rsidR="00323A91">
        <w:rPr>
          <w:rFonts w:ascii="Calibri" w:hAnsi="Calibri" w:cs="Calibri"/>
          <w:bCs/>
          <w:iCs/>
          <w:lang w:val="ka-GE"/>
        </w:rPr>
        <w:t xml:space="preserve">აქტივობათა წლიური </w:t>
      </w:r>
      <w:r w:rsidRPr="00C917E1">
        <w:rPr>
          <w:rFonts w:ascii="Calibri" w:hAnsi="Calibri" w:cs="Calibri"/>
          <w:bCs/>
          <w:iCs/>
          <w:lang w:val="ka-GE"/>
        </w:rPr>
        <w:t xml:space="preserve">გეგმის წარმოუდგენლობა, ან არასრულად (ამ მუხლის მოთხოვნების გაუთვალისწინებლად, ან/და შესაბამისი კატეგორიის აკადემიური პერსონალისთვის გათვალისწინებული დატვირთვის მოცულობაზე ნაკლების) წარმოდგენა არის პერსონალის მიერ არასააუდიტორიო დატვირთვის შეუსრულებლად ჩათვლის საფუძველი. აღნიშნული შემთხვევის დადგომისას, უნივერსიტეტი უფლებამოსილია დააკავოს აკადემიური პერსონალის ანაზღაურებიდან არასააუდიტორიო დატვირთვის შესრულებისთვის განსაზღვრული შრომის ანაზღაურების ოდენობა, ამ წესით განსაზღვრული კომპენსირების შედეგის დადგომამდე. </w:t>
      </w:r>
    </w:p>
    <w:p w14:paraId="5D337DFE" w14:textId="50BDB333" w:rsidR="00173F8A" w:rsidRPr="00C917E1" w:rsidRDefault="00173F8A" w:rsidP="00F64EAA">
      <w:pPr>
        <w:pStyle w:val="a7"/>
        <w:spacing w:line="276" w:lineRule="auto"/>
        <w:ind w:left="0"/>
        <w:jc w:val="both"/>
        <w:rPr>
          <w:rFonts w:ascii="Calibri" w:hAnsi="Calibri" w:cs="Calibri"/>
          <w:b/>
          <w:bCs/>
          <w:iCs/>
          <w:lang w:val="ka-GE"/>
        </w:rPr>
      </w:pPr>
      <w:r w:rsidRPr="00C917E1">
        <w:rPr>
          <w:rFonts w:ascii="Calibri" w:hAnsi="Calibri" w:cs="Calibri"/>
          <w:bCs/>
          <w:iCs/>
          <w:lang w:val="ka-GE"/>
        </w:rPr>
        <w:t xml:space="preserve">8. არასააუდიტორიო დატვირთვის გეგმა ყველა აკადემიური პერსონალისთვის </w:t>
      </w:r>
      <w:r w:rsidR="008F728F">
        <w:rPr>
          <w:rFonts w:ascii="Calibri" w:hAnsi="Calibri" w:cs="Calibri"/>
          <w:bCs/>
          <w:iCs/>
          <w:lang w:val="ka-GE"/>
        </w:rPr>
        <w:t>დეკანის</w:t>
      </w:r>
      <w:r w:rsidRPr="00C917E1">
        <w:rPr>
          <w:rFonts w:ascii="Calibri" w:hAnsi="Calibri" w:cs="Calibri"/>
          <w:bCs/>
          <w:iCs/>
          <w:lang w:val="ka-GE"/>
        </w:rPr>
        <w:t xml:space="preserve"> წარდგინებით, მტიცდება რექტორის მიერ, </w:t>
      </w:r>
      <w:r w:rsidR="00323A91">
        <w:rPr>
          <w:rFonts w:ascii="Calibri" w:hAnsi="Calibri" w:cs="Calibri"/>
          <w:bCs/>
          <w:iCs/>
          <w:lang w:val="ka-GE"/>
        </w:rPr>
        <w:t>აკადემიური წლის</w:t>
      </w:r>
      <w:r w:rsidRPr="00C917E1">
        <w:rPr>
          <w:rFonts w:ascii="Calibri" w:hAnsi="Calibri" w:cs="Calibri"/>
          <w:bCs/>
          <w:iCs/>
          <w:lang w:val="ka-GE"/>
        </w:rPr>
        <w:t xml:space="preserve"> დაწყებიდან არაუგვიანეს ერთი თვისა.</w:t>
      </w:r>
    </w:p>
    <w:p w14:paraId="07EE4A66" w14:textId="6723F1C1" w:rsidR="00E71DDD" w:rsidRPr="00C917E1" w:rsidRDefault="00E71DDD" w:rsidP="00F64EAA">
      <w:pPr>
        <w:pStyle w:val="a7"/>
        <w:spacing w:line="276" w:lineRule="auto"/>
        <w:ind w:left="0"/>
        <w:jc w:val="both"/>
        <w:rPr>
          <w:rFonts w:ascii="Calibri" w:hAnsi="Calibri" w:cs="Calibri"/>
          <w:bCs/>
          <w:iCs/>
          <w:lang w:val="ka-GE"/>
        </w:rPr>
      </w:pPr>
      <w:r w:rsidRPr="00C917E1">
        <w:rPr>
          <w:rFonts w:ascii="Calibri" w:hAnsi="Calibri" w:cs="Calibri"/>
          <w:bCs/>
          <w:iCs/>
          <w:lang w:val="ka-GE"/>
        </w:rPr>
        <w:lastRenderedPageBreak/>
        <w:t xml:space="preserve">9. </w:t>
      </w:r>
      <w:r w:rsidRPr="00C917E1">
        <w:rPr>
          <w:rFonts w:ascii="Calibri" w:hAnsi="Calibri" w:cs="Calibri"/>
        </w:rPr>
        <w:t>აკადემიური პერსონალის არას</w:t>
      </w:r>
      <w:r w:rsidRPr="00C917E1">
        <w:rPr>
          <w:rFonts w:ascii="Calibri" w:hAnsi="Calibri" w:cs="Calibri"/>
          <w:lang w:val="ka-GE"/>
        </w:rPr>
        <w:t>აკონტაქტო</w:t>
      </w:r>
      <w:r w:rsidRPr="00C917E1">
        <w:rPr>
          <w:rFonts w:ascii="Calibri" w:hAnsi="Calibri" w:cs="Calibri"/>
        </w:rPr>
        <w:t xml:space="preserve"> დატვირთვა აისახება შესაბამის დატვირთვის  ბლანკებში</w:t>
      </w:r>
      <w:r w:rsidRPr="00C917E1">
        <w:rPr>
          <w:rFonts w:ascii="Calibri" w:hAnsi="Calibri" w:cs="Calibri"/>
          <w:lang w:val="ka-GE"/>
        </w:rPr>
        <w:t xml:space="preserve"> (დანართი 2).</w:t>
      </w:r>
    </w:p>
    <w:p w14:paraId="46292EDD" w14:textId="1B863D67" w:rsidR="00173F8A" w:rsidRPr="00C917E1" w:rsidRDefault="00173F8A" w:rsidP="00F64EAA">
      <w:pPr>
        <w:pStyle w:val="a7"/>
        <w:spacing w:line="276" w:lineRule="auto"/>
        <w:ind w:left="0"/>
        <w:jc w:val="both"/>
        <w:rPr>
          <w:rFonts w:ascii="Calibri" w:hAnsi="Calibri" w:cs="Calibri"/>
          <w:bCs/>
          <w:iCs/>
          <w:lang w:val="ka-GE"/>
        </w:rPr>
      </w:pPr>
      <w:r w:rsidRPr="00C917E1">
        <w:rPr>
          <w:rFonts w:ascii="Calibri" w:hAnsi="Calibri" w:cs="Calibri"/>
          <w:bCs/>
          <w:iCs/>
          <w:lang w:val="ka-GE"/>
        </w:rPr>
        <w:t xml:space="preserve">10. ამ მუხლით დადგენილი პირობები არ ვრცელდება </w:t>
      </w:r>
      <w:r w:rsidRPr="00C917E1">
        <w:rPr>
          <w:rFonts w:ascii="Calibri" w:hAnsi="Calibri" w:cs="Calibri"/>
          <w:bCs/>
          <w:iCs/>
          <w:lang w:val="en-US"/>
        </w:rPr>
        <w:t xml:space="preserve">C </w:t>
      </w:r>
      <w:r w:rsidRPr="00C917E1">
        <w:rPr>
          <w:rFonts w:ascii="Calibri" w:hAnsi="Calibri" w:cs="Calibri"/>
          <w:bCs/>
          <w:iCs/>
          <w:lang w:val="ka-GE"/>
        </w:rPr>
        <w:t xml:space="preserve">კატეგორიის აკადემიურ პერსონალზე. </w:t>
      </w:r>
    </w:p>
    <w:p w14:paraId="375B5D67" w14:textId="77777777" w:rsidR="00F64EAA" w:rsidRDefault="00F64EAA" w:rsidP="00F64EAA">
      <w:pPr>
        <w:pStyle w:val="2"/>
        <w:spacing w:before="0" w:after="0"/>
        <w:rPr>
          <w:rFonts w:ascii="Calibri" w:hAnsi="Calibri" w:cs="Calibri"/>
          <w:sz w:val="26"/>
          <w:szCs w:val="26"/>
          <w:lang w:val="ka-GE"/>
        </w:rPr>
      </w:pPr>
    </w:p>
    <w:p w14:paraId="711D27BD" w14:textId="77777777" w:rsidR="00F64EAA" w:rsidRDefault="00F64EAA" w:rsidP="00F64EAA">
      <w:pPr>
        <w:pStyle w:val="2"/>
        <w:spacing w:before="0" w:after="0"/>
        <w:rPr>
          <w:rFonts w:ascii="Calibri" w:hAnsi="Calibri" w:cs="Calibri"/>
          <w:sz w:val="26"/>
          <w:szCs w:val="26"/>
          <w:lang w:val="ka-GE"/>
        </w:rPr>
      </w:pPr>
    </w:p>
    <w:p w14:paraId="423EE05F" w14:textId="471AFB07" w:rsidR="00C0113B" w:rsidRPr="00C917E1" w:rsidRDefault="00CD54E4" w:rsidP="00F64EAA">
      <w:pPr>
        <w:pStyle w:val="2"/>
        <w:spacing w:before="0" w:after="0"/>
        <w:rPr>
          <w:rFonts w:ascii="Calibri" w:hAnsi="Calibri" w:cs="Calibri"/>
          <w:sz w:val="26"/>
          <w:szCs w:val="26"/>
          <w:lang w:val="ka-GE"/>
        </w:rPr>
      </w:pPr>
      <w:bookmarkStart w:id="16" w:name="_Toc191478259"/>
      <w:r w:rsidRPr="00C917E1">
        <w:rPr>
          <w:rFonts w:ascii="Calibri" w:hAnsi="Calibri" w:cs="Calibri"/>
          <w:sz w:val="26"/>
          <w:szCs w:val="26"/>
          <w:lang w:val="ka-GE"/>
        </w:rPr>
        <w:t xml:space="preserve">მუხლი  </w:t>
      </w:r>
      <w:r w:rsidR="00E71DDD" w:rsidRPr="00C917E1">
        <w:rPr>
          <w:rFonts w:ascii="Calibri" w:hAnsi="Calibri" w:cs="Calibri"/>
          <w:sz w:val="26"/>
          <w:szCs w:val="26"/>
          <w:lang w:val="ka-GE"/>
        </w:rPr>
        <w:t>7</w:t>
      </w:r>
      <w:r w:rsidRPr="00C917E1">
        <w:rPr>
          <w:rFonts w:ascii="Calibri" w:hAnsi="Calibri" w:cs="Calibri"/>
          <w:sz w:val="26"/>
          <w:szCs w:val="26"/>
          <w:lang w:val="ka-GE"/>
        </w:rPr>
        <w:t xml:space="preserve">. </w:t>
      </w:r>
      <w:r w:rsidR="004F251C">
        <w:rPr>
          <w:rFonts w:ascii="Calibri" w:hAnsi="Calibri" w:cs="Calibri"/>
          <w:sz w:val="26"/>
          <w:szCs w:val="26"/>
          <w:lang w:val="ka-GE"/>
        </w:rPr>
        <w:t xml:space="preserve">აკადემიური პერსონალის </w:t>
      </w:r>
      <w:r w:rsidR="00C0113B" w:rsidRPr="00C917E1">
        <w:rPr>
          <w:rFonts w:ascii="Calibri" w:hAnsi="Calibri" w:cs="Calibri"/>
          <w:sz w:val="26"/>
          <w:szCs w:val="26"/>
          <w:lang w:val="ka-GE"/>
        </w:rPr>
        <w:t>საოფისე დატვირთვ</w:t>
      </w:r>
      <w:r w:rsidR="004F251C">
        <w:rPr>
          <w:rFonts w:ascii="Calibri" w:hAnsi="Calibri" w:cs="Calibri"/>
          <w:sz w:val="26"/>
          <w:szCs w:val="26"/>
          <w:lang w:val="ka-GE"/>
        </w:rPr>
        <w:t>ის წესი</w:t>
      </w:r>
      <w:bookmarkEnd w:id="16"/>
    </w:p>
    <w:p w14:paraId="05263BB0" w14:textId="06F6C890" w:rsidR="008507E2" w:rsidRPr="00C917E1" w:rsidRDefault="0032793B" w:rsidP="00F64EAA">
      <w:pPr>
        <w:pStyle w:val="a7"/>
        <w:numPr>
          <w:ilvl w:val="0"/>
          <w:numId w:val="6"/>
        </w:numPr>
        <w:spacing w:line="276" w:lineRule="auto"/>
        <w:ind w:left="0" w:firstLine="0"/>
        <w:jc w:val="both"/>
        <w:rPr>
          <w:rFonts w:ascii="Calibri" w:hAnsi="Calibri" w:cs="Calibri"/>
        </w:rPr>
      </w:pPr>
      <w:r w:rsidRPr="00C917E1">
        <w:rPr>
          <w:rFonts w:ascii="Calibri" w:hAnsi="Calibri" w:cs="Calibri"/>
          <w:lang w:val="en-US"/>
        </w:rPr>
        <w:t xml:space="preserve">A </w:t>
      </w:r>
      <w:r w:rsidRPr="00C917E1">
        <w:rPr>
          <w:rFonts w:ascii="Calibri" w:hAnsi="Calibri" w:cs="Calibri"/>
          <w:lang w:val="ka-GE"/>
        </w:rPr>
        <w:t xml:space="preserve">კატეგორიის </w:t>
      </w:r>
      <w:r w:rsidR="008507E2" w:rsidRPr="00C917E1">
        <w:rPr>
          <w:rFonts w:ascii="Calibri" w:hAnsi="Calibri" w:cs="Calibri"/>
        </w:rPr>
        <w:t xml:space="preserve">აკადემიური პერსონალის </w:t>
      </w:r>
      <w:r w:rsidR="008507E2" w:rsidRPr="00C917E1">
        <w:rPr>
          <w:rFonts w:ascii="Calibri" w:hAnsi="Calibri" w:cs="Calibri"/>
          <w:lang w:val="ka-GE"/>
        </w:rPr>
        <w:t xml:space="preserve">საოფისე </w:t>
      </w:r>
      <w:r w:rsidR="008507E2" w:rsidRPr="00C917E1">
        <w:rPr>
          <w:rFonts w:ascii="Calibri" w:hAnsi="Calibri" w:cs="Calibri"/>
        </w:rPr>
        <w:t xml:space="preserve">დატვირთვა </w:t>
      </w:r>
      <w:r w:rsidR="008507E2" w:rsidRPr="00C917E1">
        <w:rPr>
          <w:rFonts w:ascii="Calibri" w:hAnsi="Calibri" w:cs="Calibri"/>
          <w:lang w:val="ka-GE"/>
        </w:rPr>
        <w:t>აკადემიური</w:t>
      </w:r>
      <w:r w:rsidR="008507E2" w:rsidRPr="00C917E1">
        <w:rPr>
          <w:rFonts w:ascii="Calibri" w:hAnsi="Calibri" w:cs="Calibri"/>
        </w:rPr>
        <w:t xml:space="preserve"> წლის განმავლობაში შეადგენს</w:t>
      </w:r>
      <w:r w:rsidR="00196276" w:rsidRPr="00C917E1">
        <w:rPr>
          <w:rFonts w:ascii="Calibri" w:hAnsi="Calibri" w:cs="Calibri"/>
          <w:lang w:val="ka-GE"/>
        </w:rPr>
        <w:t xml:space="preserve"> 200 ასტრონომიულ საათს, რომელიც ნაწილდება </w:t>
      </w:r>
      <w:r w:rsidRPr="00C917E1">
        <w:rPr>
          <w:rFonts w:ascii="Calibri" w:hAnsi="Calibri" w:cs="Calibri"/>
          <w:lang w:val="ka-GE"/>
        </w:rPr>
        <w:t xml:space="preserve">აკადემიური წლის განმავლობაში სკოლის მიერ მომზადებული საოფისე დატვირთვის </w:t>
      </w:r>
      <w:r w:rsidR="008F728F">
        <w:rPr>
          <w:rFonts w:ascii="Calibri" w:hAnsi="Calibri" w:cs="Calibri"/>
          <w:lang w:val="ka-GE"/>
        </w:rPr>
        <w:t>განრიგის</w:t>
      </w:r>
      <w:r w:rsidRPr="00C917E1">
        <w:rPr>
          <w:rFonts w:ascii="Calibri" w:hAnsi="Calibri" w:cs="Calibri"/>
          <w:lang w:val="ka-GE"/>
        </w:rPr>
        <w:t xml:space="preserve"> შესაბამისად. </w:t>
      </w:r>
      <w:r w:rsidR="00196276" w:rsidRPr="00C917E1">
        <w:rPr>
          <w:rFonts w:ascii="Calibri" w:hAnsi="Calibri" w:cs="Calibri"/>
          <w:lang w:val="ka-GE"/>
        </w:rPr>
        <w:t xml:space="preserve"> </w:t>
      </w:r>
    </w:p>
    <w:p w14:paraId="4CF1823D" w14:textId="403FBACA" w:rsidR="002309E7" w:rsidRPr="00C917E1" w:rsidRDefault="0032793B" w:rsidP="00F64EAA">
      <w:pPr>
        <w:pStyle w:val="a7"/>
        <w:spacing w:line="276" w:lineRule="auto"/>
        <w:ind w:left="0"/>
        <w:jc w:val="both"/>
        <w:rPr>
          <w:rFonts w:ascii="Calibri" w:hAnsi="Calibri" w:cs="Calibri"/>
          <w:lang w:val="ka-GE"/>
        </w:rPr>
      </w:pPr>
      <w:r w:rsidRPr="00C917E1">
        <w:rPr>
          <w:rFonts w:ascii="Calibri" w:hAnsi="Calibri" w:cs="Calibri"/>
          <w:lang w:val="ka-GE"/>
        </w:rPr>
        <w:t xml:space="preserve">2. </w:t>
      </w:r>
      <w:r w:rsidR="002309E7" w:rsidRPr="00C917E1">
        <w:rPr>
          <w:rFonts w:ascii="Calibri" w:hAnsi="Calibri" w:cs="Calibri"/>
          <w:lang w:val="ka-GE"/>
        </w:rPr>
        <w:t>აკადემიური პერსონალის საოფისე დატვირთვის კომპონენტებ</w:t>
      </w:r>
      <w:r w:rsidRPr="00C917E1">
        <w:rPr>
          <w:rFonts w:ascii="Calibri" w:hAnsi="Calibri" w:cs="Calibri"/>
          <w:lang w:val="ka-GE"/>
        </w:rPr>
        <w:t>შ</w:t>
      </w:r>
      <w:r w:rsidR="002309E7" w:rsidRPr="00C917E1">
        <w:rPr>
          <w:rFonts w:ascii="Calibri" w:hAnsi="Calibri" w:cs="Calibri"/>
          <w:lang w:val="ka-GE"/>
        </w:rPr>
        <w:t>ი</w:t>
      </w:r>
      <w:r w:rsidRPr="00C917E1">
        <w:rPr>
          <w:rFonts w:ascii="Calibri" w:hAnsi="Calibri" w:cs="Calibri"/>
          <w:lang w:val="ka-GE"/>
        </w:rPr>
        <w:t xml:space="preserve"> სკოლის საჭიროებიდან და პერსონალის კვალიფიკაციიდან გამომდინარე, შესაძლებელია განისაზღვროს: </w:t>
      </w:r>
    </w:p>
    <w:p w14:paraId="7A563571" w14:textId="765635A1" w:rsidR="00F41D98" w:rsidRPr="00C917E1" w:rsidRDefault="00F41D98" w:rsidP="00F64EAA">
      <w:pPr>
        <w:ind w:left="720"/>
        <w:jc w:val="both"/>
        <w:rPr>
          <w:rFonts w:ascii="Calibri" w:hAnsi="Calibri" w:cs="Calibri"/>
          <w:color w:val="000000"/>
          <w:lang w:val="ka-GE" w:eastAsia="en-US"/>
        </w:rPr>
      </w:pPr>
      <w:r w:rsidRPr="00C917E1">
        <w:rPr>
          <w:rFonts w:ascii="Calibri" w:hAnsi="Calibri" w:cs="Calibri"/>
          <w:color w:val="000000"/>
          <w:lang w:val="ka-GE" w:eastAsia="en-US"/>
        </w:rPr>
        <w:t xml:space="preserve">ა). პროგრამის მოდიფიცირებასა და განვითარების ღონისძიებებში მონაწილეობა, </w:t>
      </w:r>
    </w:p>
    <w:p w14:paraId="584D2EC1" w14:textId="47B6CAA1" w:rsidR="00F41D98" w:rsidRPr="00C917E1" w:rsidRDefault="00F41D98" w:rsidP="00F64EAA">
      <w:pPr>
        <w:ind w:left="720"/>
        <w:jc w:val="both"/>
        <w:rPr>
          <w:rFonts w:ascii="Calibri" w:hAnsi="Calibri" w:cs="Calibri"/>
          <w:sz w:val="20"/>
          <w:szCs w:val="20"/>
          <w:lang w:val="en-US" w:eastAsia="en-US"/>
        </w:rPr>
      </w:pPr>
      <w:r w:rsidRPr="00C917E1">
        <w:rPr>
          <w:rFonts w:ascii="Calibri" w:hAnsi="Calibri" w:cs="Calibri"/>
          <w:color w:val="000000"/>
          <w:lang w:val="ka-GE" w:eastAsia="en-US"/>
        </w:rPr>
        <w:t>ბ). ხარისხის უზრუნველყოფის ღონისძიებებში მონაწილეობა,</w:t>
      </w:r>
    </w:p>
    <w:p w14:paraId="6BA73CA4" w14:textId="517A2B73" w:rsidR="0032793B" w:rsidRPr="00C917E1" w:rsidRDefault="00F41D98" w:rsidP="00F64EAA">
      <w:pPr>
        <w:ind w:left="720"/>
        <w:jc w:val="both"/>
        <w:rPr>
          <w:rFonts w:ascii="Calibri" w:hAnsi="Calibri" w:cs="Calibri"/>
          <w:color w:val="000000"/>
          <w:lang w:val="ka-GE" w:eastAsia="en-US"/>
        </w:rPr>
      </w:pPr>
      <w:r w:rsidRPr="00C917E1">
        <w:rPr>
          <w:rFonts w:ascii="Calibri" w:hAnsi="Calibri" w:cs="Calibri"/>
          <w:color w:val="000000"/>
          <w:lang w:val="ka-GE" w:eastAsia="en-US"/>
        </w:rPr>
        <w:t xml:space="preserve">გ). </w:t>
      </w:r>
      <w:r w:rsidR="004F251C">
        <w:rPr>
          <w:rFonts w:ascii="Calibri" w:hAnsi="Calibri" w:cs="Calibri"/>
          <w:color w:val="000000"/>
          <w:lang w:val="ka-GE" w:eastAsia="en-US"/>
        </w:rPr>
        <w:t xml:space="preserve">სკოლის </w:t>
      </w:r>
      <w:r w:rsidR="0032793B" w:rsidRPr="00C917E1">
        <w:rPr>
          <w:rFonts w:ascii="Calibri" w:hAnsi="Calibri" w:cs="Calibri"/>
          <w:color w:val="000000"/>
          <w:lang w:val="ka-GE" w:eastAsia="en-US"/>
        </w:rPr>
        <w:t>ადმინისტრაციული პოზიციის</w:t>
      </w:r>
      <w:r w:rsidR="004F251C">
        <w:rPr>
          <w:rFonts w:ascii="Calibri" w:hAnsi="Calibri" w:cs="Calibri"/>
          <w:color w:val="000000"/>
          <w:lang w:val="ka-GE" w:eastAsia="en-US"/>
        </w:rPr>
        <w:t>/ფუნქციის</w:t>
      </w:r>
      <w:r w:rsidR="0032793B" w:rsidRPr="00C917E1">
        <w:rPr>
          <w:rFonts w:ascii="Calibri" w:hAnsi="Calibri" w:cs="Calibri"/>
          <w:color w:val="000000"/>
          <w:lang w:val="ka-GE" w:eastAsia="en-US"/>
        </w:rPr>
        <w:t xml:space="preserve"> შეთავსება</w:t>
      </w:r>
      <w:r w:rsidR="004F251C">
        <w:rPr>
          <w:rFonts w:ascii="Calibri" w:hAnsi="Calibri" w:cs="Calibri"/>
          <w:color w:val="000000"/>
          <w:lang w:val="ka-GE" w:eastAsia="en-US"/>
        </w:rPr>
        <w:t>,</w:t>
      </w:r>
    </w:p>
    <w:p w14:paraId="262FCBDF" w14:textId="175F444E" w:rsidR="0032793B" w:rsidRPr="00C917E1" w:rsidRDefault="00F41D98" w:rsidP="00F64EAA">
      <w:pPr>
        <w:ind w:left="720"/>
        <w:jc w:val="both"/>
        <w:rPr>
          <w:rFonts w:ascii="Calibri" w:hAnsi="Calibri" w:cs="Calibri"/>
          <w:color w:val="000000"/>
          <w:lang w:val="ka-GE" w:eastAsia="en-US"/>
        </w:rPr>
      </w:pPr>
      <w:r w:rsidRPr="00C917E1">
        <w:rPr>
          <w:rFonts w:ascii="Calibri" w:hAnsi="Calibri" w:cs="Calibri"/>
          <w:color w:val="000000"/>
          <w:lang w:val="ka-GE" w:eastAsia="en-US"/>
        </w:rPr>
        <w:t xml:space="preserve">დ). </w:t>
      </w:r>
      <w:r w:rsidR="0032793B" w:rsidRPr="00C917E1">
        <w:rPr>
          <w:rFonts w:ascii="Calibri" w:hAnsi="Calibri" w:cs="Calibri"/>
          <w:color w:val="000000"/>
          <w:lang w:val="ka-GE" w:eastAsia="en-US"/>
        </w:rPr>
        <w:t>საგანმანათლებლო პროგრამის ხელმძღვანელობა/თანახელმძღვანელობა</w:t>
      </w:r>
    </w:p>
    <w:p w14:paraId="47B1135E" w14:textId="687153DC" w:rsidR="0032793B" w:rsidRPr="00C917E1" w:rsidRDefault="00F41D98" w:rsidP="00F64EAA">
      <w:pPr>
        <w:ind w:left="720"/>
        <w:jc w:val="both"/>
        <w:rPr>
          <w:rFonts w:ascii="Calibri" w:hAnsi="Calibri" w:cs="Calibri"/>
          <w:color w:val="000000"/>
          <w:lang w:val="ka-GE" w:eastAsia="en-US"/>
        </w:rPr>
      </w:pPr>
      <w:r w:rsidRPr="00C917E1">
        <w:rPr>
          <w:rFonts w:ascii="Calibri" w:hAnsi="Calibri" w:cs="Calibri"/>
          <w:color w:val="000000"/>
          <w:lang w:val="ka-GE" w:eastAsia="en-US"/>
        </w:rPr>
        <w:t xml:space="preserve">ე). </w:t>
      </w:r>
      <w:r w:rsidR="0032793B" w:rsidRPr="00C917E1">
        <w:rPr>
          <w:rFonts w:ascii="Calibri" w:hAnsi="Calibri" w:cs="Calibri"/>
          <w:color w:val="000000"/>
          <w:lang w:val="ka-GE" w:eastAsia="en-US"/>
        </w:rPr>
        <w:t>პროგრამული მოდულის/ბლოკის ხელმძღვანელობა ან კოორდინირება</w:t>
      </w:r>
    </w:p>
    <w:p w14:paraId="1F698AE2" w14:textId="228F0215" w:rsidR="0032793B" w:rsidRPr="00C917E1" w:rsidRDefault="00F41D98" w:rsidP="00F64EAA">
      <w:pPr>
        <w:ind w:left="720"/>
        <w:jc w:val="both"/>
        <w:rPr>
          <w:rFonts w:ascii="Calibri" w:hAnsi="Calibri" w:cs="Calibri"/>
          <w:color w:val="000000"/>
          <w:lang w:val="ka-GE" w:eastAsia="en-US"/>
        </w:rPr>
      </w:pPr>
      <w:r w:rsidRPr="00C917E1">
        <w:rPr>
          <w:rFonts w:ascii="Calibri" w:hAnsi="Calibri" w:cs="Calibri"/>
          <w:color w:val="000000"/>
          <w:lang w:val="ka-GE" w:eastAsia="en-US"/>
        </w:rPr>
        <w:t xml:space="preserve">ვ). </w:t>
      </w:r>
      <w:r w:rsidR="0032793B" w:rsidRPr="00C917E1">
        <w:rPr>
          <w:rFonts w:ascii="Calibri" w:hAnsi="Calibri" w:cs="Calibri"/>
          <w:color w:val="000000"/>
          <w:lang w:val="ka-GE" w:eastAsia="en-US"/>
        </w:rPr>
        <w:t xml:space="preserve">აკადემიურ/სკოლის  საბჭო(ებ)ზე დასწრება </w:t>
      </w:r>
    </w:p>
    <w:p w14:paraId="3A2AD571" w14:textId="09BF7DEF" w:rsidR="0032793B" w:rsidRPr="00C917E1" w:rsidRDefault="00F41D98" w:rsidP="00F64EAA">
      <w:pPr>
        <w:ind w:left="720"/>
        <w:jc w:val="both"/>
        <w:rPr>
          <w:rFonts w:ascii="Calibri" w:hAnsi="Calibri" w:cs="Calibri"/>
          <w:color w:val="000000"/>
          <w:lang w:val="ka-GE" w:eastAsia="en-US"/>
        </w:rPr>
      </w:pPr>
      <w:r w:rsidRPr="00C917E1">
        <w:rPr>
          <w:rFonts w:ascii="Calibri" w:hAnsi="Calibri" w:cs="Calibri"/>
          <w:color w:val="000000"/>
          <w:lang w:val="ka-GE" w:eastAsia="en-US"/>
        </w:rPr>
        <w:t xml:space="preserve">ზ). </w:t>
      </w:r>
      <w:r w:rsidR="0032793B" w:rsidRPr="00C917E1">
        <w:rPr>
          <w:rFonts w:ascii="Calibri" w:hAnsi="Calibri" w:cs="Calibri"/>
          <w:color w:val="000000"/>
          <w:lang w:eastAsia="en-US"/>
        </w:rPr>
        <w:t xml:space="preserve">კონსულტაციები სასწავლო </w:t>
      </w:r>
      <w:r w:rsidRPr="00C917E1">
        <w:rPr>
          <w:rFonts w:ascii="Calibri" w:hAnsi="Calibri" w:cs="Calibri"/>
          <w:color w:val="000000"/>
          <w:lang w:val="ka-GE" w:eastAsia="en-US"/>
        </w:rPr>
        <w:t>და საგამოცდო პ</w:t>
      </w:r>
      <w:r w:rsidR="0032793B" w:rsidRPr="00C917E1">
        <w:rPr>
          <w:rFonts w:ascii="Calibri" w:hAnsi="Calibri" w:cs="Calibri"/>
          <w:color w:val="000000"/>
          <w:lang w:eastAsia="en-US"/>
        </w:rPr>
        <w:t xml:space="preserve">როცესის განმავლობაში, </w:t>
      </w:r>
    </w:p>
    <w:p w14:paraId="53E1E33D" w14:textId="36927118" w:rsidR="0032793B" w:rsidRPr="00C917E1" w:rsidRDefault="00F41D98" w:rsidP="00F64EAA">
      <w:pPr>
        <w:ind w:left="720"/>
        <w:jc w:val="both"/>
        <w:rPr>
          <w:rFonts w:ascii="Calibri" w:hAnsi="Calibri" w:cs="Calibri"/>
          <w:color w:val="000000"/>
          <w:lang w:val="ka-GE" w:eastAsia="en-US"/>
        </w:rPr>
      </w:pPr>
      <w:r w:rsidRPr="00C917E1">
        <w:rPr>
          <w:rFonts w:ascii="Calibri" w:hAnsi="Calibri" w:cs="Calibri"/>
          <w:color w:val="000000"/>
          <w:lang w:val="ka-GE" w:eastAsia="en-US"/>
        </w:rPr>
        <w:t xml:space="preserve">თ). </w:t>
      </w:r>
      <w:r w:rsidR="0032793B" w:rsidRPr="00C917E1">
        <w:rPr>
          <w:rFonts w:ascii="Calibri" w:hAnsi="Calibri" w:cs="Calibri"/>
          <w:color w:val="000000"/>
          <w:lang w:val="ka-GE" w:eastAsia="en-US"/>
        </w:rPr>
        <w:t xml:space="preserve">საუნივერსიტეტო აქტივობებში მონაწილეობა </w:t>
      </w:r>
    </w:p>
    <w:p w14:paraId="61D92D6B" w14:textId="40165D7E" w:rsidR="0032793B" w:rsidRPr="00C917E1" w:rsidRDefault="00F41D98" w:rsidP="00F64EAA">
      <w:pPr>
        <w:ind w:left="720"/>
        <w:jc w:val="both"/>
        <w:rPr>
          <w:rFonts w:ascii="Calibri" w:hAnsi="Calibri" w:cs="Calibri"/>
          <w:color w:val="000000"/>
          <w:lang w:val="en-US" w:eastAsia="en-US"/>
        </w:rPr>
      </w:pPr>
      <w:r w:rsidRPr="00C917E1">
        <w:rPr>
          <w:rFonts w:ascii="Calibri" w:hAnsi="Calibri" w:cs="Calibri"/>
          <w:color w:val="000000"/>
          <w:lang w:val="ka-GE" w:eastAsia="en-US"/>
        </w:rPr>
        <w:t xml:space="preserve">ი). </w:t>
      </w:r>
      <w:r w:rsidR="0032793B" w:rsidRPr="00C917E1">
        <w:rPr>
          <w:rFonts w:ascii="Calibri" w:hAnsi="Calibri" w:cs="Calibri"/>
          <w:color w:val="000000"/>
          <w:lang w:val="ka-GE" w:eastAsia="en-US"/>
        </w:rPr>
        <w:t xml:space="preserve">სხვადასხვა კომისიების მუშაობაში მონაწილეობა. </w:t>
      </w:r>
    </w:p>
    <w:p w14:paraId="23A7A42B" w14:textId="636E83A7" w:rsidR="0032793B" w:rsidRPr="00C917E1" w:rsidRDefault="00F41D98" w:rsidP="00F64EAA">
      <w:pPr>
        <w:pStyle w:val="a7"/>
        <w:spacing w:line="276" w:lineRule="auto"/>
        <w:jc w:val="both"/>
        <w:rPr>
          <w:rFonts w:ascii="Calibri" w:hAnsi="Calibri" w:cs="Calibri"/>
          <w:lang w:val="ka-GE"/>
        </w:rPr>
      </w:pPr>
      <w:r w:rsidRPr="00C917E1">
        <w:rPr>
          <w:rFonts w:ascii="Calibri" w:hAnsi="Calibri" w:cs="Calibri"/>
          <w:color w:val="000000"/>
          <w:lang w:val="ka-GE" w:eastAsia="en-US"/>
        </w:rPr>
        <w:t xml:space="preserve">კ). </w:t>
      </w:r>
      <w:r w:rsidR="0032793B" w:rsidRPr="00C917E1">
        <w:rPr>
          <w:rFonts w:ascii="Calibri" w:hAnsi="Calibri" w:cs="Calibri"/>
          <w:color w:val="000000"/>
          <w:lang w:val="ka-GE" w:eastAsia="en-US"/>
        </w:rPr>
        <w:t>გამოცდების  მიმდინარეობაში ჩართულობა</w:t>
      </w:r>
    </w:p>
    <w:p w14:paraId="3E950A23" w14:textId="2A9B7510" w:rsidR="00F41D98" w:rsidRPr="00C917E1" w:rsidRDefault="00F41D98" w:rsidP="00F64EAA">
      <w:pPr>
        <w:pStyle w:val="a7"/>
        <w:spacing w:line="276" w:lineRule="auto"/>
        <w:jc w:val="both"/>
        <w:rPr>
          <w:rFonts w:ascii="Calibri" w:hAnsi="Calibri" w:cs="Calibri"/>
          <w:bCs/>
          <w:iCs/>
          <w:lang w:val="ka-GE"/>
        </w:rPr>
      </w:pPr>
      <w:r w:rsidRPr="00C917E1">
        <w:rPr>
          <w:rFonts w:ascii="Calibri" w:hAnsi="Calibri" w:cs="Calibri"/>
          <w:lang w:val="ka-GE"/>
        </w:rPr>
        <w:t xml:space="preserve">ლ). </w:t>
      </w:r>
      <w:r w:rsidR="004F251C">
        <w:rPr>
          <w:rFonts w:ascii="Calibri" w:hAnsi="Calibri" w:cs="Calibri"/>
          <w:lang w:val="ka-GE"/>
        </w:rPr>
        <w:t>სტუდენტთა</w:t>
      </w:r>
      <w:r w:rsidR="0032793B" w:rsidRPr="00C917E1">
        <w:rPr>
          <w:rFonts w:ascii="Calibri" w:hAnsi="Calibri" w:cs="Calibri"/>
        </w:rPr>
        <w:t xml:space="preserve"> ტუტორობა</w:t>
      </w:r>
      <w:r w:rsidRPr="00C917E1">
        <w:rPr>
          <w:rFonts w:ascii="Calibri" w:hAnsi="Calibri" w:cs="Calibri"/>
          <w:lang w:val="ka-GE"/>
        </w:rPr>
        <w:t xml:space="preserve">/მენტორობა - </w:t>
      </w:r>
      <w:r w:rsidR="0032793B" w:rsidRPr="00C917E1">
        <w:rPr>
          <w:rFonts w:ascii="Calibri" w:hAnsi="Calibri" w:cs="Calibri"/>
        </w:rPr>
        <w:t xml:space="preserve">სტუდენტის პორტფოლიოს </w:t>
      </w:r>
      <w:r w:rsidR="0032793B" w:rsidRPr="00C917E1">
        <w:rPr>
          <w:rFonts w:ascii="Calibri" w:hAnsi="Calibri" w:cs="Calibri"/>
          <w:bCs/>
          <w:iCs/>
          <w:lang w:val="ka-GE"/>
        </w:rPr>
        <w:t>მართვა</w:t>
      </w:r>
    </w:p>
    <w:p w14:paraId="25DCBC0F" w14:textId="38780406" w:rsidR="0032793B" w:rsidRPr="00C917E1" w:rsidRDefault="00F41D98" w:rsidP="00F64EAA">
      <w:pPr>
        <w:pStyle w:val="a7"/>
        <w:spacing w:line="276" w:lineRule="auto"/>
        <w:jc w:val="both"/>
        <w:rPr>
          <w:rFonts w:ascii="Calibri" w:hAnsi="Calibri" w:cs="Calibri"/>
          <w:lang w:val="ka-GE"/>
        </w:rPr>
      </w:pPr>
      <w:r w:rsidRPr="00C917E1">
        <w:rPr>
          <w:rFonts w:ascii="Calibri" w:hAnsi="Calibri" w:cs="Calibri"/>
          <w:lang w:val="ka-GE"/>
        </w:rPr>
        <w:t>მ). უნივერსიტეტის საერთაშორისო აქტივობებში მონაწილეობა ადგილზე ან მივლინებით</w:t>
      </w:r>
    </w:p>
    <w:p w14:paraId="63D0171C" w14:textId="2FFB4555" w:rsidR="00F41D98" w:rsidRPr="00C917E1" w:rsidRDefault="00F41D98" w:rsidP="00F64EAA">
      <w:pPr>
        <w:pStyle w:val="a7"/>
        <w:spacing w:line="276" w:lineRule="auto"/>
        <w:jc w:val="both"/>
        <w:rPr>
          <w:rFonts w:ascii="Calibri" w:hAnsi="Calibri" w:cs="Calibri"/>
          <w:lang w:val="ka-GE"/>
        </w:rPr>
      </w:pPr>
      <w:r w:rsidRPr="00C917E1">
        <w:rPr>
          <w:rFonts w:ascii="Calibri" w:hAnsi="Calibri" w:cs="Calibri"/>
          <w:lang w:val="ka-GE"/>
        </w:rPr>
        <w:t>ნ). სხვა ადმინისტრაციული ამოცანების შესრულება სკოლის დეკანის დავალებით</w:t>
      </w:r>
    </w:p>
    <w:p w14:paraId="47BC941C" w14:textId="2B356597" w:rsidR="00173F8A" w:rsidRDefault="00F41D98" w:rsidP="00F64EAA">
      <w:pPr>
        <w:spacing w:line="276" w:lineRule="auto"/>
        <w:jc w:val="both"/>
        <w:rPr>
          <w:rFonts w:ascii="Calibri" w:hAnsi="Calibri" w:cs="Calibri"/>
          <w:bCs/>
          <w:iCs/>
          <w:lang w:val="ka-GE"/>
        </w:rPr>
      </w:pPr>
      <w:r w:rsidRPr="00C917E1">
        <w:rPr>
          <w:rFonts w:ascii="Calibri" w:hAnsi="Calibri" w:cs="Calibri"/>
          <w:lang w:val="ka-GE"/>
        </w:rPr>
        <w:t xml:space="preserve">3. </w:t>
      </w:r>
      <w:r w:rsidR="00173F8A" w:rsidRPr="00C917E1">
        <w:rPr>
          <w:rFonts w:ascii="Calibri" w:hAnsi="Calibri" w:cs="Calibri"/>
          <w:bCs/>
          <w:iCs/>
          <w:lang w:val="ka-GE"/>
        </w:rPr>
        <w:t xml:space="preserve">უნივერსიტეტის </w:t>
      </w:r>
      <w:r w:rsidRPr="00C917E1">
        <w:rPr>
          <w:rFonts w:ascii="Calibri" w:hAnsi="Calibri" w:cs="Calibri"/>
          <w:bCs/>
          <w:iCs/>
          <w:lang w:val="ka-GE"/>
        </w:rPr>
        <w:t>სკოლის</w:t>
      </w:r>
      <w:r w:rsidR="00173F8A" w:rsidRPr="00C917E1">
        <w:rPr>
          <w:rFonts w:ascii="Calibri" w:hAnsi="Calibri" w:cs="Calibri"/>
          <w:bCs/>
          <w:iCs/>
          <w:lang w:val="ka-GE"/>
        </w:rPr>
        <w:t xml:space="preserve"> დეკანი, თავისი ინიციატივით ან</w:t>
      </w:r>
      <w:r w:rsidRPr="00C917E1">
        <w:rPr>
          <w:rFonts w:ascii="Calibri" w:hAnsi="Calibri" w:cs="Calibri"/>
          <w:bCs/>
          <w:iCs/>
          <w:lang w:val="ka-GE"/>
        </w:rPr>
        <w:t>/და</w:t>
      </w:r>
      <w:r w:rsidR="00173F8A" w:rsidRPr="00C917E1">
        <w:rPr>
          <w:rFonts w:ascii="Calibri" w:hAnsi="Calibri" w:cs="Calibri"/>
          <w:bCs/>
          <w:iCs/>
          <w:lang w:val="ka-GE"/>
        </w:rPr>
        <w:t xml:space="preserve"> უნივერსიტეტის სტრუქტურული ერთეულების მომართვის საფუძველზე </w:t>
      </w:r>
      <w:r w:rsidRPr="00C917E1">
        <w:rPr>
          <w:rFonts w:ascii="Calibri" w:hAnsi="Calibri" w:cs="Calibri"/>
          <w:bCs/>
          <w:iCs/>
          <w:lang w:val="ka-GE"/>
        </w:rPr>
        <w:t>განუსაზღვრავს</w:t>
      </w:r>
      <w:r w:rsidR="00173F8A" w:rsidRPr="00C917E1">
        <w:rPr>
          <w:rFonts w:ascii="Calibri" w:hAnsi="Calibri" w:cs="Calibri"/>
          <w:bCs/>
          <w:iCs/>
          <w:lang w:val="ka-GE"/>
        </w:rPr>
        <w:t xml:space="preserve"> აკადემიურ პერსონალს </w:t>
      </w:r>
      <w:r w:rsidRPr="00C917E1">
        <w:rPr>
          <w:rFonts w:ascii="Calibri" w:hAnsi="Calibri" w:cs="Calibri"/>
          <w:bCs/>
          <w:iCs/>
          <w:lang w:val="ka-GE"/>
        </w:rPr>
        <w:t>საოფისე</w:t>
      </w:r>
      <w:r w:rsidR="00173F8A" w:rsidRPr="00C917E1">
        <w:rPr>
          <w:rFonts w:ascii="Calibri" w:hAnsi="Calibri" w:cs="Calibri"/>
          <w:bCs/>
          <w:iCs/>
          <w:lang w:val="ka-GE"/>
        </w:rPr>
        <w:t xml:space="preserve"> აქტივობებს</w:t>
      </w:r>
      <w:r w:rsidRPr="00C917E1">
        <w:rPr>
          <w:rFonts w:ascii="Calibri" w:hAnsi="Calibri" w:cs="Calibri"/>
          <w:bCs/>
          <w:iCs/>
          <w:lang w:val="ka-GE"/>
        </w:rPr>
        <w:t xml:space="preserve"> და მის შესრულების ვადებს, იბარებს შესრულების ანგარიშებს</w:t>
      </w:r>
      <w:r w:rsidR="00173F8A" w:rsidRPr="00C917E1">
        <w:rPr>
          <w:rFonts w:ascii="Calibri" w:hAnsi="Calibri" w:cs="Calibri"/>
          <w:bCs/>
          <w:iCs/>
          <w:lang w:val="ka-GE"/>
        </w:rPr>
        <w:t xml:space="preserve"> </w:t>
      </w:r>
      <w:r w:rsidRPr="00C917E1">
        <w:rPr>
          <w:rFonts w:ascii="Calibri" w:hAnsi="Calibri" w:cs="Calibri"/>
          <w:bCs/>
          <w:iCs/>
          <w:lang w:val="ka-GE"/>
        </w:rPr>
        <w:t xml:space="preserve">და ადენს პერსონალის საოფისე დატვირთვის შესრულების </w:t>
      </w:r>
      <w:r w:rsidR="004F251C">
        <w:rPr>
          <w:rFonts w:ascii="Calibri" w:hAnsi="Calibri" w:cs="Calibri"/>
          <w:bCs/>
          <w:iCs/>
          <w:lang w:val="ka-GE"/>
        </w:rPr>
        <w:t xml:space="preserve">მიმდინარე - ყოველვიურ, </w:t>
      </w:r>
      <w:r w:rsidRPr="00C917E1">
        <w:rPr>
          <w:rFonts w:ascii="Calibri" w:hAnsi="Calibri" w:cs="Calibri"/>
          <w:bCs/>
          <w:iCs/>
          <w:lang w:val="ka-GE"/>
        </w:rPr>
        <w:t xml:space="preserve">შუალედურ </w:t>
      </w:r>
      <w:r w:rsidR="004F251C">
        <w:rPr>
          <w:rFonts w:ascii="Calibri" w:hAnsi="Calibri" w:cs="Calibri"/>
          <w:bCs/>
          <w:iCs/>
          <w:lang w:val="ka-GE"/>
        </w:rPr>
        <w:t>-</w:t>
      </w:r>
      <w:r w:rsidRPr="00C917E1">
        <w:rPr>
          <w:rFonts w:ascii="Calibri" w:hAnsi="Calibri" w:cs="Calibri"/>
          <w:bCs/>
          <w:iCs/>
          <w:lang w:val="ka-GE"/>
        </w:rPr>
        <w:t xml:space="preserve"> სემესტრებს შორის და საბოლოო შეფასებას - აკადემიური წლის დასრულებისას. </w:t>
      </w:r>
    </w:p>
    <w:p w14:paraId="188BA291" w14:textId="2CDBABBE" w:rsidR="00D74BE3" w:rsidRPr="00C917E1" w:rsidRDefault="00D74BE3" w:rsidP="00F64EAA">
      <w:pPr>
        <w:spacing w:line="276" w:lineRule="auto"/>
        <w:jc w:val="both"/>
        <w:rPr>
          <w:rFonts w:ascii="Calibri" w:hAnsi="Calibri" w:cs="Calibri"/>
          <w:bCs/>
          <w:iCs/>
          <w:lang w:val="ka-GE"/>
        </w:rPr>
      </w:pPr>
      <w:r>
        <w:rPr>
          <w:rFonts w:ascii="Calibri" w:hAnsi="Calibri" w:cs="Calibri"/>
          <w:bCs/>
          <w:iCs/>
          <w:lang w:val="ka-GE"/>
        </w:rPr>
        <w:t xml:space="preserve">4. დასაშვებია საოფისე დატვირთვის შეცვლა, </w:t>
      </w:r>
      <w:proofErr w:type="spellStart"/>
      <w:r>
        <w:rPr>
          <w:rFonts w:ascii="Calibri" w:hAnsi="Calibri" w:cs="Calibri"/>
          <w:bCs/>
          <w:iCs/>
          <w:lang w:val="ka-GE"/>
        </w:rPr>
        <w:t>არასაკონტაქტო</w:t>
      </w:r>
      <w:proofErr w:type="spellEnd"/>
      <w:r>
        <w:rPr>
          <w:rFonts w:ascii="Calibri" w:hAnsi="Calibri" w:cs="Calibri"/>
          <w:bCs/>
          <w:iCs/>
          <w:lang w:val="ka-GE"/>
        </w:rPr>
        <w:t xml:space="preserve"> - სამეცნიერო დატვირთვით, ამ წესის მე-6 მუხლით განსაზღვრული წესით. </w:t>
      </w:r>
    </w:p>
    <w:p w14:paraId="63EA480F" w14:textId="14D5EB51" w:rsidR="00196276" w:rsidRPr="00C917E1" w:rsidRDefault="00D74BE3" w:rsidP="00F64EAA">
      <w:pPr>
        <w:pStyle w:val="a7"/>
        <w:spacing w:line="276" w:lineRule="auto"/>
        <w:ind w:left="0"/>
        <w:jc w:val="both"/>
        <w:rPr>
          <w:rFonts w:ascii="Calibri" w:hAnsi="Calibri" w:cs="Calibri"/>
          <w:lang w:val="ka-GE"/>
        </w:rPr>
      </w:pPr>
      <w:r>
        <w:rPr>
          <w:rFonts w:ascii="Calibri" w:hAnsi="Calibri" w:cs="Calibri"/>
          <w:lang w:val="ka-GE"/>
        </w:rPr>
        <w:t>5</w:t>
      </w:r>
      <w:r w:rsidR="00F41D98" w:rsidRPr="00C917E1">
        <w:rPr>
          <w:rFonts w:ascii="Calibri" w:hAnsi="Calibri" w:cs="Calibri"/>
          <w:lang w:val="ka-GE"/>
        </w:rPr>
        <w:t xml:space="preserve">. </w:t>
      </w:r>
      <w:r w:rsidR="00196276" w:rsidRPr="00C917E1">
        <w:rPr>
          <w:rFonts w:ascii="Calibri" w:hAnsi="Calibri" w:cs="Calibri"/>
          <w:lang w:val="ka-GE"/>
        </w:rPr>
        <w:t>აკადემიური პერსონალის საოფისე</w:t>
      </w:r>
      <w:r w:rsidR="00196276" w:rsidRPr="00C917E1">
        <w:rPr>
          <w:rFonts w:ascii="Calibri" w:hAnsi="Calibri" w:cs="Calibri"/>
        </w:rPr>
        <w:t xml:space="preserve"> დატვირთვა აისახება შესაბამის დატვირთვის  ბლანკებში</w:t>
      </w:r>
      <w:r w:rsidR="00196276" w:rsidRPr="00C917E1">
        <w:rPr>
          <w:rFonts w:ascii="Calibri" w:hAnsi="Calibri" w:cs="Calibri"/>
          <w:lang w:val="ka-GE"/>
        </w:rPr>
        <w:t xml:space="preserve"> (დანართი 3).</w:t>
      </w:r>
    </w:p>
    <w:p w14:paraId="74F3B28F" w14:textId="41EC6D6A" w:rsidR="00F41D98" w:rsidRPr="00C917E1" w:rsidRDefault="00D74BE3" w:rsidP="00F64EAA">
      <w:pPr>
        <w:pStyle w:val="a7"/>
        <w:spacing w:line="276" w:lineRule="auto"/>
        <w:ind w:left="0"/>
        <w:jc w:val="both"/>
        <w:rPr>
          <w:rFonts w:ascii="Calibri" w:hAnsi="Calibri" w:cs="Calibri"/>
          <w:lang w:val="ka-GE"/>
        </w:rPr>
      </w:pPr>
      <w:r>
        <w:rPr>
          <w:rFonts w:ascii="Calibri" w:hAnsi="Calibri" w:cs="Calibri"/>
          <w:lang w:val="ka-GE"/>
        </w:rPr>
        <w:t>6</w:t>
      </w:r>
      <w:r w:rsidR="00F41D98" w:rsidRPr="00C917E1">
        <w:rPr>
          <w:rFonts w:ascii="Calibri" w:hAnsi="Calibri" w:cs="Calibri"/>
          <w:lang w:val="ka-GE"/>
        </w:rPr>
        <w:t xml:space="preserve">. ამ მუხლით დადგენილი </w:t>
      </w:r>
      <w:r w:rsidR="008F728F">
        <w:rPr>
          <w:rFonts w:ascii="Calibri" w:hAnsi="Calibri" w:cs="Calibri"/>
          <w:lang w:val="ka-GE"/>
        </w:rPr>
        <w:t>წესები</w:t>
      </w:r>
      <w:r w:rsidR="00F41D98" w:rsidRPr="00C917E1">
        <w:rPr>
          <w:rFonts w:ascii="Calibri" w:hAnsi="Calibri" w:cs="Calibri"/>
          <w:lang w:val="ka-GE"/>
        </w:rPr>
        <w:t xml:space="preserve"> არ ვრცელდება </w:t>
      </w:r>
      <w:r w:rsidR="00F41D98" w:rsidRPr="00C917E1">
        <w:rPr>
          <w:rFonts w:ascii="Calibri" w:hAnsi="Calibri" w:cs="Calibri"/>
          <w:lang w:val="en-US"/>
        </w:rPr>
        <w:t xml:space="preserve">B </w:t>
      </w:r>
      <w:r w:rsidR="00F41D98" w:rsidRPr="00C917E1">
        <w:rPr>
          <w:rFonts w:ascii="Calibri" w:hAnsi="Calibri" w:cs="Calibri"/>
          <w:lang w:val="ka-GE"/>
        </w:rPr>
        <w:t xml:space="preserve">და </w:t>
      </w:r>
      <w:r w:rsidR="00F41D98" w:rsidRPr="00C917E1">
        <w:rPr>
          <w:rFonts w:ascii="Calibri" w:hAnsi="Calibri" w:cs="Calibri"/>
          <w:lang w:val="en-US"/>
        </w:rPr>
        <w:t xml:space="preserve">C </w:t>
      </w:r>
      <w:r w:rsidR="00F41D98" w:rsidRPr="00C917E1">
        <w:rPr>
          <w:rFonts w:ascii="Calibri" w:hAnsi="Calibri" w:cs="Calibri"/>
          <w:lang w:val="ka-GE"/>
        </w:rPr>
        <w:t>კატეგორიის აკადემიურ პერსონალზე.</w:t>
      </w:r>
    </w:p>
    <w:p w14:paraId="653957CD" w14:textId="77777777" w:rsidR="00196276" w:rsidRDefault="00196276" w:rsidP="00F64EAA">
      <w:pPr>
        <w:pStyle w:val="a7"/>
        <w:ind w:left="0"/>
        <w:jc w:val="both"/>
        <w:rPr>
          <w:rFonts w:ascii="Calibri" w:hAnsi="Calibri" w:cs="Calibri"/>
          <w:b/>
          <w:bCs/>
          <w:iCs/>
          <w:lang w:val="ka-GE"/>
        </w:rPr>
      </w:pPr>
    </w:p>
    <w:p w14:paraId="05F5081C" w14:textId="77777777" w:rsidR="00F64EAA" w:rsidRPr="00C917E1" w:rsidRDefault="00F64EAA" w:rsidP="00F64EAA">
      <w:pPr>
        <w:pStyle w:val="a7"/>
        <w:ind w:left="0"/>
        <w:jc w:val="both"/>
        <w:rPr>
          <w:rFonts w:ascii="Calibri" w:hAnsi="Calibri" w:cs="Calibri"/>
          <w:b/>
          <w:bCs/>
          <w:iCs/>
          <w:lang w:val="ka-GE"/>
        </w:rPr>
      </w:pPr>
    </w:p>
    <w:p w14:paraId="198DE4A4" w14:textId="66662AD5" w:rsidR="00E71DDD" w:rsidRPr="00C917E1" w:rsidRDefault="00E71DDD" w:rsidP="00F64EAA">
      <w:pPr>
        <w:pStyle w:val="2"/>
        <w:spacing w:before="0" w:after="0"/>
        <w:rPr>
          <w:rFonts w:ascii="Calibri" w:hAnsi="Calibri" w:cs="Calibri"/>
          <w:sz w:val="26"/>
          <w:szCs w:val="26"/>
          <w:lang w:val="ka-GE"/>
        </w:rPr>
      </w:pPr>
      <w:bookmarkStart w:id="17" w:name="_Toc191478260"/>
      <w:r w:rsidRPr="00C917E1">
        <w:rPr>
          <w:rFonts w:ascii="Calibri" w:hAnsi="Calibri" w:cs="Calibri"/>
          <w:sz w:val="26"/>
          <w:szCs w:val="26"/>
          <w:lang w:val="ka-GE"/>
        </w:rPr>
        <w:lastRenderedPageBreak/>
        <w:t>მუხლი 8. აკადემიური პერსონალის დამატებითი</w:t>
      </w:r>
      <w:r w:rsidR="004F251C">
        <w:rPr>
          <w:rFonts w:ascii="Calibri" w:hAnsi="Calibri" w:cs="Calibri"/>
          <w:sz w:val="26"/>
          <w:szCs w:val="26"/>
          <w:lang w:val="ka-GE"/>
        </w:rPr>
        <w:t xml:space="preserve"> და ზეგანაკვეთური</w:t>
      </w:r>
      <w:r w:rsidRPr="00C917E1">
        <w:rPr>
          <w:rFonts w:ascii="Calibri" w:hAnsi="Calibri" w:cs="Calibri"/>
          <w:sz w:val="26"/>
          <w:szCs w:val="26"/>
          <w:lang w:val="ka-GE"/>
        </w:rPr>
        <w:t xml:space="preserve"> დატვირთვა</w:t>
      </w:r>
      <w:bookmarkEnd w:id="17"/>
    </w:p>
    <w:p w14:paraId="1279C193" w14:textId="1E777CD0" w:rsidR="00F41D98" w:rsidRPr="00C917E1" w:rsidRDefault="00E71DDD" w:rsidP="00F64EAA">
      <w:pPr>
        <w:jc w:val="both"/>
        <w:rPr>
          <w:rFonts w:ascii="Calibri" w:hAnsi="Calibri" w:cs="Calibri"/>
          <w:lang w:val="ka-GE"/>
        </w:rPr>
      </w:pPr>
      <w:r w:rsidRPr="00C917E1">
        <w:rPr>
          <w:rFonts w:ascii="Calibri" w:hAnsi="Calibri" w:cs="Calibri"/>
          <w:lang w:val="ka-GE"/>
        </w:rPr>
        <w:t xml:space="preserve">1. </w:t>
      </w:r>
      <w:r w:rsidR="00F41D98" w:rsidRPr="00C917E1">
        <w:rPr>
          <w:rFonts w:ascii="Calibri" w:hAnsi="Calibri" w:cs="Calibri"/>
          <w:lang w:val="ka-GE"/>
        </w:rPr>
        <w:t>საგანმანათლებლო პროგრამის საჭიროებიდან გამომდინარე, აკადემიურ პერსონალთან შეთანხმებით დასაშვებია</w:t>
      </w:r>
      <w:r w:rsidR="00F41D98" w:rsidRPr="00C917E1">
        <w:rPr>
          <w:rFonts w:ascii="Calibri" w:hAnsi="Calibri" w:cs="Calibri"/>
        </w:rPr>
        <w:t xml:space="preserve"> </w:t>
      </w:r>
      <w:r w:rsidR="00F41D98" w:rsidRPr="00C917E1">
        <w:rPr>
          <w:rFonts w:ascii="Calibri" w:hAnsi="Calibri" w:cs="Calibri"/>
          <w:lang w:val="ka-GE"/>
        </w:rPr>
        <w:t xml:space="preserve">კონკრეტულ აკადემიურ წელს </w:t>
      </w:r>
      <w:r w:rsidR="00F41D98" w:rsidRPr="00C917E1">
        <w:rPr>
          <w:rFonts w:ascii="Calibri" w:hAnsi="Calibri" w:cs="Calibri"/>
        </w:rPr>
        <w:t xml:space="preserve">პერსონალის </w:t>
      </w:r>
      <w:r w:rsidR="00F41D98" w:rsidRPr="00C917E1">
        <w:rPr>
          <w:rFonts w:ascii="Calibri" w:hAnsi="Calibri" w:cs="Calibri"/>
          <w:lang w:val="ka-GE"/>
        </w:rPr>
        <w:t xml:space="preserve">დამატებითი დატვირთვა. </w:t>
      </w:r>
    </w:p>
    <w:p w14:paraId="52821212" w14:textId="560F6CC9" w:rsidR="00E71DDD" w:rsidRPr="00C917E1" w:rsidRDefault="00E71DDD" w:rsidP="00F64EAA">
      <w:pPr>
        <w:jc w:val="both"/>
        <w:rPr>
          <w:rFonts w:ascii="Calibri" w:hAnsi="Calibri" w:cs="Calibri"/>
          <w:lang w:val="ka-GE"/>
        </w:rPr>
      </w:pPr>
      <w:r w:rsidRPr="00C917E1">
        <w:rPr>
          <w:rFonts w:ascii="Calibri" w:hAnsi="Calibri" w:cs="Calibri"/>
          <w:lang w:val="ka-GE"/>
        </w:rPr>
        <w:t xml:space="preserve">2. პერსონალის დამატებითი დატვირთვის შემთხვევაში გასათვალისწინებელია ამ წესით დადგენილი სხვადასხვა კატეგორიის პერსონალის დატვირთვის პრინციპები და პრიორიტეტები. </w:t>
      </w:r>
    </w:p>
    <w:p w14:paraId="10B3E81E" w14:textId="572ED9B3" w:rsidR="00E71DDD" w:rsidRPr="00C917E1" w:rsidRDefault="00E71DDD" w:rsidP="00F64EAA">
      <w:pPr>
        <w:jc w:val="both"/>
        <w:rPr>
          <w:rFonts w:ascii="Calibri" w:hAnsi="Calibri" w:cs="Calibri"/>
          <w:lang w:val="ka-GE"/>
        </w:rPr>
      </w:pPr>
      <w:r w:rsidRPr="00C917E1">
        <w:rPr>
          <w:rFonts w:ascii="Calibri" w:hAnsi="Calibri" w:cs="Calibri"/>
          <w:lang w:val="ka-GE"/>
        </w:rPr>
        <w:t xml:space="preserve">3. </w:t>
      </w:r>
      <w:r w:rsidRPr="00C917E1">
        <w:rPr>
          <w:rFonts w:ascii="Calibri" w:hAnsi="Calibri" w:cs="Calibri"/>
          <w:lang w:val="en-US"/>
        </w:rPr>
        <w:t xml:space="preserve">A </w:t>
      </w:r>
      <w:r w:rsidRPr="00C917E1">
        <w:rPr>
          <w:rFonts w:ascii="Calibri" w:hAnsi="Calibri" w:cs="Calibri"/>
          <w:lang w:val="ka-GE"/>
        </w:rPr>
        <w:t xml:space="preserve">კატეგორიის აკადემიური პერსონალის </w:t>
      </w:r>
      <w:r w:rsidRPr="00C917E1">
        <w:rPr>
          <w:rFonts w:ascii="Calibri" w:hAnsi="Calibri" w:cs="Calibri"/>
        </w:rPr>
        <w:t xml:space="preserve">დამატებითი </w:t>
      </w:r>
      <w:r w:rsidR="008F728F">
        <w:rPr>
          <w:rFonts w:ascii="Calibri" w:hAnsi="Calibri" w:cs="Calibri"/>
          <w:lang w:val="ka-GE"/>
        </w:rPr>
        <w:t>სააუდიტორიო</w:t>
      </w:r>
      <w:r w:rsidRPr="00C917E1">
        <w:rPr>
          <w:rFonts w:ascii="Calibri" w:hAnsi="Calibri" w:cs="Calibri"/>
        </w:rPr>
        <w:t xml:space="preserve"> </w:t>
      </w:r>
      <w:r w:rsidRPr="00C917E1">
        <w:rPr>
          <w:rFonts w:ascii="Calibri" w:hAnsi="Calibri" w:cs="Calibri"/>
          <w:lang w:val="ka-GE"/>
        </w:rPr>
        <w:t xml:space="preserve">დატვირთვის </w:t>
      </w:r>
      <w:r w:rsidRPr="00C917E1">
        <w:rPr>
          <w:rFonts w:ascii="Calibri" w:hAnsi="Calibri" w:cs="Calibri"/>
        </w:rPr>
        <w:t>ზღვრული ოდენობა განისაზღვრ</w:t>
      </w:r>
      <w:r w:rsidRPr="00C917E1">
        <w:rPr>
          <w:rFonts w:ascii="Calibri" w:hAnsi="Calibri" w:cs="Calibri"/>
          <w:lang w:val="ka-GE"/>
        </w:rPr>
        <w:t xml:space="preserve">ება დატვირთვის </w:t>
      </w:r>
      <w:r w:rsidR="008F728F">
        <w:rPr>
          <w:rFonts w:ascii="Calibri" w:hAnsi="Calibri" w:cs="Calibri"/>
          <w:lang w:val="ka-GE"/>
        </w:rPr>
        <w:t>სააუდიტორიო</w:t>
      </w:r>
      <w:r w:rsidRPr="00C917E1">
        <w:rPr>
          <w:rFonts w:ascii="Calibri" w:hAnsi="Calibri" w:cs="Calibri"/>
        </w:rPr>
        <w:t xml:space="preserve"> საათების ნახევრით</w:t>
      </w:r>
      <w:r w:rsidRPr="00C917E1">
        <w:rPr>
          <w:rFonts w:ascii="Calibri" w:hAnsi="Calibri" w:cs="Calibri"/>
          <w:lang w:val="ka-GE"/>
        </w:rPr>
        <w:t xml:space="preserve"> </w:t>
      </w:r>
    </w:p>
    <w:p w14:paraId="0D78467A" w14:textId="06BCC57D" w:rsidR="00E71DDD" w:rsidRDefault="00E71DDD" w:rsidP="00F64EAA">
      <w:pPr>
        <w:jc w:val="both"/>
        <w:rPr>
          <w:rFonts w:ascii="Calibri" w:hAnsi="Calibri" w:cs="Calibri"/>
          <w:lang w:val="ka-GE"/>
        </w:rPr>
      </w:pPr>
      <w:r w:rsidRPr="00C917E1">
        <w:rPr>
          <w:rFonts w:ascii="Calibri" w:hAnsi="Calibri" w:cs="Calibri"/>
          <w:lang w:val="ka-GE"/>
        </w:rPr>
        <w:t xml:space="preserve">4. აკადემიური პერსონალის დამატებითი საათობრივი დატვირთვის ანაზღაურების ოდენობა განისაზღვრება </w:t>
      </w:r>
      <w:r w:rsidRPr="00C917E1">
        <w:rPr>
          <w:rFonts w:ascii="Calibri" w:hAnsi="Calibri" w:cs="Calibri"/>
          <w:lang w:val="en-US"/>
        </w:rPr>
        <w:t xml:space="preserve">B </w:t>
      </w:r>
      <w:r w:rsidRPr="00C917E1">
        <w:rPr>
          <w:rFonts w:ascii="Calibri" w:hAnsi="Calibri" w:cs="Calibri"/>
          <w:lang w:val="ka-GE"/>
        </w:rPr>
        <w:t>კატეგორიისთვის განსაზრვრული საათობრივი ანაზღაურების ოდენობით.</w:t>
      </w:r>
    </w:p>
    <w:p w14:paraId="66F1C63A" w14:textId="2339126E" w:rsidR="004F251C" w:rsidRPr="00C917E1" w:rsidRDefault="004F251C" w:rsidP="00F64EAA">
      <w:pPr>
        <w:jc w:val="both"/>
        <w:rPr>
          <w:rFonts w:ascii="Calibri" w:hAnsi="Calibri" w:cs="Calibri"/>
          <w:lang w:val="ka-GE"/>
        </w:rPr>
      </w:pPr>
      <w:r>
        <w:rPr>
          <w:rFonts w:ascii="Calibri" w:hAnsi="Calibri" w:cs="Calibri"/>
          <w:lang w:val="ka-GE"/>
        </w:rPr>
        <w:t>5</w:t>
      </w:r>
      <w:r w:rsidRPr="00C917E1">
        <w:rPr>
          <w:rFonts w:ascii="Calibri" w:hAnsi="Calibri" w:cs="Calibri"/>
          <w:lang w:val="ka-GE"/>
        </w:rPr>
        <w:t xml:space="preserve">. </w:t>
      </w:r>
      <w:r w:rsidRPr="00C917E1">
        <w:rPr>
          <w:rFonts w:ascii="Calibri" w:hAnsi="Calibri" w:cs="Calibri"/>
        </w:rPr>
        <w:t xml:space="preserve">გადაწყვეტილება აკადემიური პერსონალის დამატებითი დატვირთვის შესახებ მიიღება აკადემიური </w:t>
      </w:r>
      <w:r w:rsidRPr="00C917E1">
        <w:rPr>
          <w:rFonts w:ascii="Calibri" w:hAnsi="Calibri" w:cs="Calibri"/>
          <w:lang w:val="ka-GE"/>
        </w:rPr>
        <w:t>პერსონალის</w:t>
      </w:r>
      <w:r w:rsidRPr="00C917E1">
        <w:rPr>
          <w:rFonts w:ascii="Calibri" w:hAnsi="Calibri" w:cs="Calibri"/>
        </w:rPr>
        <w:t xml:space="preserve"> თანხმობის, სკოლის წარდგინებისა და რექტორის ბრძანების საფუძველზე.</w:t>
      </w:r>
    </w:p>
    <w:p w14:paraId="5CF89446" w14:textId="028B66B3" w:rsidR="00E71DDD" w:rsidRPr="00C917E1" w:rsidRDefault="004F251C" w:rsidP="00F64EAA">
      <w:pPr>
        <w:pStyle w:val="a7"/>
        <w:spacing w:line="276" w:lineRule="auto"/>
        <w:ind w:left="0"/>
        <w:jc w:val="both"/>
        <w:rPr>
          <w:rFonts w:ascii="Calibri" w:hAnsi="Calibri" w:cs="Calibri"/>
          <w:bCs/>
          <w:iCs/>
          <w:lang w:val="ka-GE"/>
        </w:rPr>
      </w:pPr>
      <w:r>
        <w:rPr>
          <w:rFonts w:ascii="Calibri" w:hAnsi="Calibri" w:cs="Calibri"/>
          <w:lang w:val="ka-GE"/>
        </w:rPr>
        <w:t>6</w:t>
      </w:r>
      <w:r w:rsidR="00E71DDD" w:rsidRPr="00C917E1">
        <w:rPr>
          <w:rFonts w:ascii="Calibri" w:hAnsi="Calibri" w:cs="Calibri"/>
          <w:lang w:val="ka-GE"/>
        </w:rPr>
        <w:t xml:space="preserve">. </w:t>
      </w:r>
      <w:r w:rsidR="00E71DDD" w:rsidRPr="00C917E1">
        <w:rPr>
          <w:rFonts w:ascii="Calibri" w:hAnsi="Calibri" w:cs="Calibri"/>
          <w:bCs/>
          <w:iCs/>
          <w:lang w:val="ka-GE"/>
        </w:rPr>
        <w:t xml:space="preserve">არასაუდიტორიო აქტივობების გათვალისწინებულ დატვირთვის ოდენობაზე მეტად შესრულებისთვის, სკოლის წარდგინების საფუძველზე აკადემიურ პერსონალს ეძლევა დანამატი აკადემიური პერსონალის საშტატო დატვირთვაში გადაჭარბებით შესრულებული არასაკონტაქტო კომპონენტის </w:t>
      </w:r>
      <w:r>
        <w:rPr>
          <w:rFonts w:ascii="Calibri" w:hAnsi="Calibri" w:cs="Calibri"/>
          <w:bCs/>
          <w:iCs/>
          <w:lang w:val="ka-GE"/>
        </w:rPr>
        <w:t xml:space="preserve">საათობრივი </w:t>
      </w:r>
      <w:r w:rsidR="00E71DDD" w:rsidRPr="00C917E1">
        <w:rPr>
          <w:rFonts w:ascii="Calibri" w:hAnsi="Calibri" w:cs="Calibri"/>
          <w:bCs/>
          <w:iCs/>
          <w:lang w:val="ka-GE"/>
        </w:rPr>
        <w:t>მოცულობის შესაბამისად</w:t>
      </w:r>
      <w:r>
        <w:rPr>
          <w:rFonts w:ascii="Calibri" w:hAnsi="Calibri" w:cs="Calibri"/>
          <w:bCs/>
          <w:iCs/>
          <w:lang w:val="ka-GE"/>
        </w:rPr>
        <w:t xml:space="preserve">, </w:t>
      </w:r>
      <w:r w:rsidR="00E71DDD" w:rsidRPr="00C917E1">
        <w:rPr>
          <w:rFonts w:ascii="Calibri" w:hAnsi="Calibri" w:cs="Calibri"/>
          <w:bCs/>
          <w:iCs/>
          <w:lang w:val="ka-GE"/>
        </w:rPr>
        <w:t xml:space="preserve"> </w:t>
      </w:r>
      <w:r w:rsidRPr="00C917E1">
        <w:rPr>
          <w:rFonts w:ascii="Calibri" w:hAnsi="Calibri" w:cs="Calibri"/>
          <w:lang w:val="en-US"/>
        </w:rPr>
        <w:t xml:space="preserve">B </w:t>
      </w:r>
      <w:r w:rsidRPr="00C917E1">
        <w:rPr>
          <w:rFonts w:ascii="Calibri" w:hAnsi="Calibri" w:cs="Calibri"/>
          <w:lang w:val="ka-GE"/>
        </w:rPr>
        <w:t>კატეგორიის</w:t>
      </w:r>
      <w:r>
        <w:rPr>
          <w:rFonts w:ascii="Calibri" w:hAnsi="Calibri" w:cs="Calibri"/>
          <w:lang w:val="ka-GE"/>
        </w:rPr>
        <w:t xml:space="preserve"> აკადემიური პერსონალის</w:t>
      </w:r>
      <w:r w:rsidRPr="00C917E1">
        <w:rPr>
          <w:rFonts w:ascii="Calibri" w:hAnsi="Calibri" w:cs="Calibri"/>
          <w:lang w:val="ka-GE"/>
        </w:rPr>
        <w:t>თვის განსაზრვრული საათობრივი ანაზღაურების ოდენობით.</w:t>
      </w:r>
    </w:p>
    <w:p w14:paraId="380AD665" w14:textId="58ED5860" w:rsidR="004F251C" w:rsidRPr="00C917E1" w:rsidRDefault="004F251C" w:rsidP="00F64EAA">
      <w:pPr>
        <w:pStyle w:val="a7"/>
        <w:spacing w:line="276" w:lineRule="auto"/>
        <w:ind w:left="0"/>
        <w:jc w:val="both"/>
        <w:rPr>
          <w:rFonts w:ascii="Calibri" w:hAnsi="Calibri" w:cs="Calibri"/>
          <w:bCs/>
          <w:iCs/>
          <w:lang w:val="ka-GE"/>
        </w:rPr>
      </w:pPr>
      <w:r>
        <w:rPr>
          <w:rFonts w:ascii="Calibri" w:hAnsi="Calibri" w:cs="Calibri"/>
          <w:lang w:val="ka-GE"/>
        </w:rPr>
        <w:t>7</w:t>
      </w:r>
      <w:r w:rsidR="00E71DDD" w:rsidRPr="00C917E1">
        <w:rPr>
          <w:rFonts w:ascii="Calibri" w:hAnsi="Calibri" w:cs="Calibri"/>
          <w:lang w:val="ka-GE"/>
        </w:rPr>
        <w:t>. უნივერსიტეტის საჭიროებიდან გამომდინარე</w:t>
      </w:r>
      <w:r w:rsidR="008F728F">
        <w:rPr>
          <w:rFonts w:ascii="Calibri" w:hAnsi="Calibri" w:cs="Calibri"/>
          <w:lang w:val="ka-GE"/>
        </w:rPr>
        <w:t xml:space="preserve"> და სკოლის მოთხოვნით</w:t>
      </w:r>
      <w:r w:rsidR="00E71DDD" w:rsidRPr="00C917E1">
        <w:rPr>
          <w:rFonts w:ascii="Calibri" w:hAnsi="Calibri" w:cs="Calibri"/>
          <w:lang w:val="ka-GE"/>
        </w:rPr>
        <w:t xml:space="preserve">, საოფისე აქტივობის </w:t>
      </w:r>
      <w:r w:rsidR="00E71DDD" w:rsidRPr="00C917E1">
        <w:rPr>
          <w:rFonts w:ascii="Calibri" w:hAnsi="Calibri" w:cs="Calibri"/>
          <w:bCs/>
          <w:iCs/>
          <w:lang w:val="ka-GE"/>
        </w:rPr>
        <w:t xml:space="preserve">კატეგორიით გათვალისწინებულ დატვირთვის ოდენობაზე მეტად შესრულებისთვის, სკოლის წარდგინების საფუძველზე აკადემიურ პერსონალს ეძლევა დანამატი გადაჭარბებით შესრულებული აქტივობის </w:t>
      </w:r>
      <w:r>
        <w:rPr>
          <w:rFonts w:ascii="Calibri" w:hAnsi="Calibri" w:cs="Calibri"/>
          <w:bCs/>
          <w:iCs/>
          <w:lang w:val="ka-GE"/>
        </w:rPr>
        <w:t xml:space="preserve">საათობრივი </w:t>
      </w:r>
      <w:r w:rsidRPr="00C917E1">
        <w:rPr>
          <w:rFonts w:ascii="Calibri" w:hAnsi="Calibri" w:cs="Calibri"/>
          <w:bCs/>
          <w:iCs/>
          <w:lang w:val="ka-GE"/>
        </w:rPr>
        <w:t>მოცულობის შესაბამისად</w:t>
      </w:r>
      <w:r>
        <w:rPr>
          <w:rFonts w:ascii="Calibri" w:hAnsi="Calibri" w:cs="Calibri"/>
          <w:bCs/>
          <w:iCs/>
          <w:lang w:val="ka-GE"/>
        </w:rPr>
        <w:t xml:space="preserve">, </w:t>
      </w:r>
      <w:r w:rsidRPr="00C917E1">
        <w:rPr>
          <w:rFonts w:ascii="Calibri" w:hAnsi="Calibri" w:cs="Calibri"/>
          <w:bCs/>
          <w:iCs/>
          <w:lang w:val="ka-GE"/>
        </w:rPr>
        <w:t xml:space="preserve"> </w:t>
      </w:r>
      <w:r w:rsidRPr="00C917E1">
        <w:rPr>
          <w:rFonts w:ascii="Calibri" w:hAnsi="Calibri" w:cs="Calibri"/>
          <w:lang w:val="en-US"/>
        </w:rPr>
        <w:t xml:space="preserve">B </w:t>
      </w:r>
      <w:r w:rsidRPr="00C917E1">
        <w:rPr>
          <w:rFonts w:ascii="Calibri" w:hAnsi="Calibri" w:cs="Calibri"/>
          <w:lang w:val="ka-GE"/>
        </w:rPr>
        <w:t>კატეგორიის</w:t>
      </w:r>
      <w:r>
        <w:rPr>
          <w:rFonts w:ascii="Calibri" w:hAnsi="Calibri" w:cs="Calibri"/>
          <w:lang w:val="ka-GE"/>
        </w:rPr>
        <w:t xml:space="preserve"> აკადემიური პერსონალის</w:t>
      </w:r>
      <w:r w:rsidRPr="00C917E1">
        <w:rPr>
          <w:rFonts w:ascii="Calibri" w:hAnsi="Calibri" w:cs="Calibri"/>
          <w:lang w:val="ka-GE"/>
        </w:rPr>
        <w:t>თვის განსაზრვრული საათობრივი ანაზღაურების ოდენობით.</w:t>
      </w:r>
    </w:p>
    <w:p w14:paraId="29ACB14F" w14:textId="62836AF7" w:rsidR="00E71DDD" w:rsidRPr="00C917E1" w:rsidRDefault="004F251C" w:rsidP="00F64EAA">
      <w:pPr>
        <w:pStyle w:val="a7"/>
        <w:tabs>
          <w:tab w:val="left" w:pos="90"/>
        </w:tabs>
        <w:ind w:left="0"/>
        <w:jc w:val="both"/>
        <w:rPr>
          <w:rFonts w:ascii="Calibri" w:hAnsi="Calibri" w:cs="Calibri"/>
          <w:lang w:val="ka-GE"/>
        </w:rPr>
      </w:pPr>
      <w:r>
        <w:rPr>
          <w:rFonts w:ascii="Calibri" w:hAnsi="Calibri" w:cs="Calibri"/>
          <w:lang w:val="ka-GE"/>
        </w:rPr>
        <w:t xml:space="preserve">8. </w:t>
      </w:r>
      <w:r w:rsidR="00E71DDD" w:rsidRPr="00C917E1">
        <w:rPr>
          <w:rFonts w:ascii="Calibri" w:hAnsi="Calibri" w:cs="Calibri"/>
          <w:lang w:val="ka-GE"/>
        </w:rPr>
        <w:t xml:space="preserve">უნივერსიტეტის გაუთვალისწინებელი საჭიროებიდან გამომდინარე, </w:t>
      </w:r>
      <w:r w:rsidR="00E71DDD" w:rsidRPr="00C917E1">
        <w:rPr>
          <w:rFonts w:ascii="Calibri" w:hAnsi="Calibri" w:cs="Calibri"/>
          <w:lang w:val="en-US"/>
        </w:rPr>
        <w:t xml:space="preserve">A </w:t>
      </w:r>
      <w:r w:rsidR="00E71DDD" w:rsidRPr="00C917E1">
        <w:rPr>
          <w:rFonts w:ascii="Calibri" w:hAnsi="Calibri" w:cs="Calibri"/>
          <w:lang w:val="ka-GE"/>
        </w:rPr>
        <w:t xml:space="preserve">კატეგორიის აკადემიურ პერსონალს შესაძლებელია დაევალოს ამ წესის მე-3 და მე-8 მუხლებით განსაზღვრულ ოდენობაზე მეტი დატვირთვის შესრულება. აღნიშნული დატვირთვა მიიჩნევა ზეგანაკვეთურად. </w:t>
      </w:r>
    </w:p>
    <w:p w14:paraId="611AF705" w14:textId="123BE9DE" w:rsidR="00E71DDD" w:rsidRPr="00C917E1" w:rsidRDefault="004F251C" w:rsidP="00F64EAA">
      <w:pPr>
        <w:pStyle w:val="a7"/>
        <w:tabs>
          <w:tab w:val="left" w:pos="90"/>
        </w:tabs>
        <w:ind w:left="0"/>
        <w:jc w:val="both"/>
        <w:rPr>
          <w:rFonts w:ascii="Calibri" w:hAnsi="Calibri" w:cs="Calibri"/>
          <w:lang w:val="ka-GE"/>
        </w:rPr>
      </w:pPr>
      <w:r>
        <w:rPr>
          <w:rFonts w:ascii="Calibri" w:hAnsi="Calibri" w:cs="Calibri"/>
          <w:lang w:val="ka-GE"/>
        </w:rPr>
        <w:t xml:space="preserve">9. </w:t>
      </w:r>
      <w:r w:rsidR="00E71DDD" w:rsidRPr="00C917E1">
        <w:rPr>
          <w:rFonts w:ascii="Calibri" w:hAnsi="Calibri" w:cs="Calibri"/>
          <w:lang w:val="ka-GE"/>
        </w:rPr>
        <w:t>ზეგანაკვეთური აკადემიური დატვირთვის ანაზღაურება ხდება საათობრივად, შემდეგი ოდენობით:</w:t>
      </w:r>
    </w:p>
    <w:p w14:paraId="3F1291C7" w14:textId="250A062D" w:rsidR="00E71DDD" w:rsidRPr="00C917E1" w:rsidRDefault="00E71DDD" w:rsidP="00F64EAA">
      <w:pPr>
        <w:pStyle w:val="a7"/>
        <w:tabs>
          <w:tab w:val="left" w:pos="90"/>
          <w:tab w:val="left" w:pos="720"/>
        </w:tabs>
        <w:ind w:left="0"/>
        <w:rPr>
          <w:rFonts w:ascii="Calibri" w:hAnsi="Calibri" w:cs="Calibri"/>
          <w:lang w:val="ka-GE"/>
        </w:rPr>
      </w:pPr>
      <w:r w:rsidRPr="00C917E1">
        <w:rPr>
          <w:rFonts w:ascii="Calibri" w:hAnsi="Calibri" w:cs="Calibri"/>
          <w:lang w:val="ka-GE"/>
        </w:rPr>
        <w:tab/>
      </w:r>
      <w:r w:rsidRPr="00C917E1">
        <w:rPr>
          <w:rFonts w:ascii="Calibri" w:hAnsi="Calibri" w:cs="Calibri"/>
          <w:lang w:val="ka-GE"/>
        </w:rPr>
        <w:tab/>
        <w:t>ა) პროფესორებისთვის (სრული, ასოცირებული, ასისტენტ-პროფესორი) - 60 ლარი /სთ</w:t>
      </w:r>
    </w:p>
    <w:p w14:paraId="20C23D25" w14:textId="2C08AE0B" w:rsidR="00E71DDD" w:rsidRPr="00C917E1" w:rsidRDefault="00E71DDD" w:rsidP="00F64EAA">
      <w:pPr>
        <w:pStyle w:val="a7"/>
        <w:tabs>
          <w:tab w:val="left" w:pos="90"/>
          <w:tab w:val="left" w:pos="720"/>
        </w:tabs>
        <w:ind w:left="0"/>
        <w:rPr>
          <w:rFonts w:ascii="Calibri" w:hAnsi="Calibri" w:cs="Calibri"/>
          <w:lang w:val="ka-GE"/>
        </w:rPr>
      </w:pPr>
      <w:r w:rsidRPr="00C917E1">
        <w:rPr>
          <w:rFonts w:ascii="Calibri" w:hAnsi="Calibri" w:cs="Calibri"/>
          <w:lang w:val="ka-GE"/>
        </w:rPr>
        <w:tab/>
      </w:r>
      <w:r w:rsidRPr="00C917E1">
        <w:rPr>
          <w:rFonts w:ascii="Calibri" w:hAnsi="Calibri" w:cs="Calibri"/>
          <w:lang w:val="ka-GE"/>
        </w:rPr>
        <w:tab/>
        <w:t>ბ) ასისტენტებისთვის 55 ლარი /სთ</w:t>
      </w:r>
    </w:p>
    <w:p w14:paraId="7C562D1A" w14:textId="0E911907" w:rsidR="00E71DDD" w:rsidRPr="00C917E1" w:rsidRDefault="004F251C" w:rsidP="00F64EAA">
      <w:pPr>
        <w:pStyle w:val="a7"/>
        <w:tabs>
          <w:tab w:val="left" w:pos="90"/>
          <w:tab w:val="left" w:pos="720"/>
        </w:tabs>
        <w:ind w:left="0"/>
        <w:jc w:val="both"/>
        <w:rPr>
          <w:rFonts w:ascii="Calibri" w:hAnsi="Calibri" w:cs="Calibri"/>
          <w:lang w:val="ka-GE"/>
        </w:rPr>
      </w:pPr>
      <w:r>
        <w:rPr>
          <w:rFonts w:ascii="Calibri" w:hAnsi="Calibri" w:cs="Calibri"/>
          <w:lang w:val="ka-GE"/>
        </w:rPr>
        <w:t xml:space="preserve">10. </w:t>
      </w:r>
      <w:r w:rsidR="00E71DDD" w:rsidRPr="00C917E1">
        <w:rPr>
          <w:rFonts w:ascii="Calibri" w:hAnsi="Calibri" w:cs="Calibri"/>
          <w:lang w:val="ka-GE"/>
        </w:rPr>
        <w:t>ზეგანაკვეთური აკადემიური დატვირთვის რეგულირების პროცედურა რეგულირდება საქართველოს შრომის კოდექსისა და უნივერსიტეტის შინაგანაწესით გათვალისწინებული, ზეგანაკვეთური სამუშაოს შესრულების პროცედურების შესაბამისად.</w:t>
      </w:r>
    </w:p>
    <w:p w14:paraId="59771FDF" w14:textId="643F745A" w:rsidR="00E71DDD" w:rsidRPr="00C917E1" w:rsidRDefault="00E71DDD" w:rsidP="00F64EAA">
      <w:pPr>
        <w:pStyle w:val="2"/>
        <w:spacing w:before="0" w:after="0"/>
        <w:rPr>
          <w:rFonts w:ascii="Calibri" w:hAnsi="Calibri" w:cs="Calibri"/>
          <w:sz w:val="26"/>
          <w:szCs w:val="26"/>
          <w:lang w:val="ka-GE"/>
        </w:rPr>
      </w:pPr>
      <w:r w:rsidRPr="00C917E1">
        <w:rPr>
          <w:rFonts w:ascii="Calibri" w:hAnsi="Calibri" w:cs="Calibri"/>
          <w:sz w:val="26"/>
          <w:szCs w:val="26"/>
          <w:lang w:val="ka-GE"/>
        </w:rPr>
        <w:t xml:space="preserve"> </w:t>
      </w:r>
    </w:p>
    <w:p w14:paraId="57E1E608" w14:textId="26B8AD1C" w:rsidR="00C0113B" w:rsidRPr="00C917E1" w:rsidRDefault="00C0113B" w:rsidP="00F64EAA">
      <w:pPr>
        <w:pStyle w:val="2"/>
        <w:spacing w:before="0" w:after="0"/>
        <w:rPr>
          <w:rFonts w:ascii="Calibri" w:hAnsi="Calibri" w:cs="Calibri"/>
          <w:sz w:val="26"/>
          <w:szCs w:val="26"/>
          <w:lang w:val="ka-GE"/>
        </w:rPr>
      </w:pPr>
      <w:bookmarkStart w:id="18" w:name="_Toc191478261"/>
      <w:r w:rsidRPr="00C917E1">
        <w:rPr>
          <w:rFonts w:ascii="Calibri" w:hAnsi="Calibri" w:cs="Calibri"/>
          <w:sz w:val="26"/>
          <w:szCs w:val="26"/>
          <w:lang w:val="ka-GE"/>
        </w:rPr>
        <w:t xml:space="preserve">მუხლი </w:t>
      </w:r>
      <w:r w:rsidR="004F251C">
        <w:rPr>
          <w:rFonts w:ascii="Calibri" w:hAnsi="Calibri" w:cs="Calibri"/>
          <w:sz w:val="26"/>
          <w:szCs w:val="26"/>
          <w:lang w:val="ka-GE"/>
        </w:rPr>
        <w:t>9</w:t>
      </w:r>
      <w:r w:rsidRPr="00C917E1">
        <w:rPr>
          <w:rFonts w:ascii="Calibri" w:hAnsi="Calibri" w:cs="Calibri"/>
          <w:sz w:val="26"/>
          <w:szCs w:val="26"/>
          <w:lang w:val="ka-GE"/>
        </w:rPr>
        <w:t>. შეუსრულებელი დატვირთვის კომპენსირების წესი</w:t>
      </w:r>
      <w:bookmarkEnd w:id="18"/>
    </w:p>
    <w:p w14:paraId="2FEEF882" w14:textId="275BE71B" w:rsidR="00E71DDD" w:rsidRPr="00C917E1" w:rsidRDefault="00E71DDD" w:rsidP="00F64EAA">
      <w:pPr>
        <w:pStyle w:val="a7"/>
        <w:spacing w:line="276" w:lineRule="auto"/>
        <w:ind w:left="0"/>
        <w:jc w:val="both"/>
        <w:rPr>
          <w:rFonts w:ascii="Calibri" w:hAnsi="Calibri" w:cs="Calibri"/>
          <w:lang w:val="ka-GE"/>
        </w:rPr>
      </w:pPr>
      <w:r w:rsidRPr="00C917E1">
        <w:rPr>
          <w:rFonts w:ascii="Calibri" w:hAnsi="Calibri" w:cs="Calibri"/>
          <w:lang w:val="ka-GE"/>
        </w:rPr>
        <w:t xml:space="preserve">1. </w:t>
      </w:r>
      <w:r w:rsidR="00173F8A" w:rsidRPr="00C917E1">
        <w:rPr>
          <w:rFonts w:ascii="Calibri" w:hAnsi="Calibri" w:cs="Calibri"/>
          <w:lang w:val="ka-GE"/>
        </w:rPr>
        <w:t>აკადემიური პერსონალის საშტატო დატვირთვა შესრულებული უნდა იყოს უნივერსიტეტის აკადემიური წლის განმავლობაში, მომავალი აკადემიური წლის დაწყებამდე.</w:t>
      </w:r>
      <w:r w:rsidRPr="00C917E1">
        <w:rPr>
          <w:rFonts w:ascii="Calibri" w:hAnsi="Calibri" w:cs="Calibri"/>
          <w:bCs/>
          <w:iCs/>
          <w:lang w:val="ka-GE"/>
        </w:rPr>
        <w:t xml:space="preserve"> აკადემიური პერსონალის მიერ შესრულებული დატვირთვის აღრიცხვას, შრომის ანაზღაურების და შეუსრულებელი დატვირთვის კომპენსაციის ოდენობის გამოანგარიშებას უზრუნველყოფს </w:t>
      </w:r>
      <w:r w:rsidRPr="00C917E1">
        <w:rPr>
          <w:rFonts w:ascii="Calibri" w:hAnsi="Calibri" w:cs="Calibri"/>
          <w:bCs/>
          <w:iCs/>
          <w:lang w:val="ka-GE"/>
        </w:rPr>
        <w:lastRenderedPageBreak/>
        <w:t>უნივერსიტეტის სკოლა და მის მონიტორინგს ახორციელებს ადამიანური რესურსების მართვის სამსახური.</w:t>
      </w:r>
    </w:p>
    <w:p w14:paraId="1042A670" w14:textId="79F2F9A3" w:rsidR="00C0113B" w:rsidRPr="00C917E1" w:rsidRDefault="00E71DDD" w:rsidP="00F64EAA">
      <w:pPr>
        <w:spacing w:line="276" w:lineRule="auto"/>
        <w:jc w:val="both"/>
        <w:rPr>
          <w:rFonts w:ascii="Calibri" w:hAnsi="Calibri" w:cs="Calibri"/>
          <w:b/>
          <w:bCs/>
          <w:iCs/>
          <w:lang w:val="ka-GE"/>
        </w:rPr>
      </w:pPr>
      <w:r w:rsidRPr="00C917E1">
        <w:rPr>
          <w:rFonts w:ascii="Calibri" w:hAnsi="Calibri" w:cs="Calibri"/>
          <w:bCs/>
          <w:iCs/>
          <w:lang w:val="ka-GE"/>
        </w:rPr>
        <w:t xml:space="preserve">2. </w:t>
      </w:r>
      <w:r w:rsidR="00C0113B" w:rsidRPr="00C917E1">
        <w:rPr>
          <w:rFonts w:ascii="Calibri" w:hAnsi="Calibri" w:cs="Calibri"/>
          <w:bCs/>
          <w:iCs/>
          <w:lang w:val="ka-GE"/>
        </w:rPr>
        <w:t xml:space="preserve">საპატიო მიზეზის არსებობის შემთხვევაში, დასაშვებია </w:t>
      </w:r>
      <w:r w:rsidR="008F728F">
        <w:rPr>
          <w:rFonts w:ascii="Calibri" w:hAnsi="Calibri" w:cs="Calibri"/>
          <w:bCs/>
          <w:iCs/>
          <w:lang w:val="ka-GE"/>
        </w:rPr>
        <w:t>სააუდიტორიო</w:t>
      </w:r>
      <w:r w:rsidRPr="00C917E1">
        <w:rPr>
          <w:rFonts w:ascii="Calibri" w:hAnsi="Calibri" w:cs="Calibri"/>
          <w:bCs/>
          <w:iCs/>
          <w:lang w:val="ka-GE"/>
        </w:rPr>
        <w:t xml:space="preserve"> დატვირთვის საათების </w:t>
      </w:r>
      <w:r w:rsidR="00C0113B" w:rsidRPr="00C917E1">
        <w:rPr>
          <w:rFonts w:ascii="Calibri" w:hAnsi="Calibri" w:cs="Calibri"/>
          <w:bCs/>
          <w:iCs/>
          <w:lang w:val="ka-GE"/>
        </w:rPr>
        <w:t>ერთი სემესტრის შიგნით გადანაცვლებ</w:t>
      </w:r>
      <w:r w:rsidRPr="00C917E1">
        <w:rPr>
          <w:rFonts w:ascii="Calibri" w:hAnsi="Calibri" w:cs="Calibri"/>
          <w:bCs/>
          <w:iCs/>
          <w:lang w:val="ka-GE"/>
        </w:rPr>
        <w:t>ა</w:t>
      </w:r>
      <w:r w:rsidR="00C0113B" w:rsidRPr="00C917E1">
        <w:rPr>
          <w:rFonts w:ascii="Calibri" w:hAnsi="Calibri" w:cs="Calibri"/>
          <w:bCs/>
          <w:iCs/>
          <w:lang w:val="ka-GE"/>
        </w:rPr>
        <w:t xml:space="preserve"> </w:t>
      </w:r>
      <w:r w:rsidR="00196276" w:rsidRPr="00C917E1">
        <w:rPr>
          <w:rFonts w:ascii="Calibri" w:hAnsi="Calibri" w:cs="Calibri"/>
          <w:bCs/>
          <w:iCs/>
          <w:lang w:val="ka-GE"/>
        </w:rPr>
        <w:t>სკოლ</w:t>
      </w:r>
      <w:r w:rsidRPr="00C917E1">
        <w:rPr>
          <w:rFonts w:ascii="Calibri" w:hAnsi="Calibri" w:cs="Calibri"/>
          <w:bCs/>
          <w:iCs/>
          <w:lang w:val="ka-GE"/>
        </w:rPr>
        <w:t>ი</w:t>
      </w:r>
      <w:r w:rsidR="00196276" w:rsidRPr="00C917E1">
        <w:rPr>
          <w:rFonts w:ascii="Calibri" w:hAnsi="Calibri" w:cs="Calibri"/>
          <w:bCs/>
          <w:iCs/>
          <w:lang w:val="ka-GE"/>
        </w:rPr>
        <w:t>ს</w:t>
      </w:r>
      <w:r w:rsidRPr="00C917E1">
        <w:rPr>
          <w:rFonts w:ascii="Calibri" w:hAnsi="Calibri" w:cs="Calibri"/>
          <w:bCs/>
          <w:iCs/>
          <w:lang w:val="ka-GE"/>
        </w:rPr>
        <w:t xml:space="preserve"> დეკან</w:t>
      </w:r>
      <w:r w:rsidR="00196276" w:rsidRPr="00C917E1">
        <w:rPr>
          <w:rFonts w:ascii="Calibri" w:hAnsi="Calibri" w:cs="Calibri"/>
          <w:bCs/>
          <w:iCs/>
          <w:lang w:val="ka-GE"/>
        </w:rPr>
        <w:t>თან</w:t>
      </w:r>
      <w:r w:rsidR="00C0113B" w:rsidRPr="00C917E1">
        <w:rPr>
          <w:rFonts w:ascii="Calibri" w:hAnsi="Calibri" w:cs="Calibri"/>
          <w:bCs/>
          <w:iCs/>
          <w:lang w:val="ka-GE"/>
        </w:rPr>
        <w:t xml:space="preserve"> შეთანხმებით. </w:t>
      </w:r>
      <w:r w:rsidR="00196276" w:rsidRPr="00C917E1">
        <w:rPr>
          <w:rFonts w:ascii="Calibri" w:hAnsi="Calibri" w:cs="Calibri"/>
          <w:bCs/>
          <w:iCs/>
          <w:lang w:val="ka-GE"/>
        </w:rPr>
        <w:t>სკოლა</w:t>
      </w:r>
      <w:r w:rsidR="00C0113B" w:rsidRPr="00C917E1">
        <w:rPr>
          <w:rFonts w:ascii="Calibri" w:hAnsi="Calibri" w:cs="Calibri"/>
          <w:bCs/>
          <w:iCs/>
          <w:lang w:val="ka-GE"/>
        </w:rPr>
        <w:t xml:space="preserve"> უფლებამოსილია, განსაზღვროს შეუსრულებელი საათების კომპენსირებისთვის გონივრული დრო, რათა არ შეფერხდეს პროგრამის განხორციელება. საათები, რომელიც არ იქნა კომპენსირებული განსაზღვრულ დროში, ჩაითვლება შეუსრულებლად. </w:t>
      </w:r>
    </w:p>
    <w:p w14:paraId="5C5ABB31" w14:textId="631E8852" w:rsidR="00C0113B" w:rsidRPr="00C917E1" w:rsidRDefault="00C0113B" w:rsidP="00F64EAA">
      <w:pPr>
        <w:pStyle w:val="a7"/>
        <w:numPr>
          <w:ilvl w:val="0"/>
          <w:numId w:val="9"/>
        </w:numPr>
        <w:spacing w:line="276" w:lineRule="auto"/>
        <w:ind w:left="0" w:firstLine="0"/>
        <w:jc w:val="both"/>
        <w:rPr>
          <w:rFonts w:ascii="Calibri" w:hAnsi="Calibri" w:cs="Calibri"/>
          <w:b/>
          <w:bCs/>
          <w:iCs/>
          <w:lang w:val="ka-GE"/>
        </w:rPr>
      </w:pPr>
      <w:r w:rsidRPr="00C917E1">
        <w:rPr>
          <w:rFonts w:ascii="Calibri" w:hAnsi="Calibri" w:cs="Calibri"/>
          <w:bCs/>
          <w:iCs/>
          <w:lang w:val="ka-GE"/>
        </w:rPr>
        <w:t xml:space="preserve">არასაკონტაქტო </w:t>
      </w:r>
      <w:r w:rsidR="00E71DDD" w:rsidRPr="00C917E1">
        <w:rPr>
          <w:rFonts w:ascii="Calibri" w:hAnsi="Calibri" w:cs="Calibri"/>
          <w:bCs/>
          <w:iCs/>
          <w:lang w:val="ka-GE"/>
        </w:rPr>
        <w:t xml:space="preserve">დატვირთვის </w:t>
      </w:r>
      <w:r w:rsidRPr="00C917E1">
        <w:rPr>
          <w:rFonts w:ascii="Calibri" w:hAnsi="Calibri" w:cs="Calibri"/>
          <w:bCs/>
          <w:iCs/>
          <w:lang w:val="ka-GE"/>
        </w:rPr>
        <w:t>საათები</w:t>
      </w:r>
      <w:r w:rsidR="00E71DDD" w:rsidRPr="00C917E1">
        <w:rPr>
          <w:rFonts w:ascii="Calibri" w:hAnsi="Calibri" w:cs="Calibri"/>
          <w:bCs/>
          <w:iCs/>
          <w:lang w:val="ka-GE"/>
        </w:rPr>
        <w:t xml:space="preserve">ს </w:t>
      </w:r>
      <w:r w:rsidRPr="00C917E1">
        <w:rPr>
          <w:rFonts w:ascii="Calibri" w:hAnsi="Calibri" w:cs="Calibri"/>
          <w:bCs/>
          <w:iCs/>
          <w:lang w:val="ka-GE"/>
        </w:rPr>
        <w:t xml:space="preserve">ერთი სემესტრიდან მეორე სემესტრში გადატანა დასაშვებია </w:t>
      </w:r>
      <w:r w:rsidR="00196276" w:rsidRPr="00C917E1">
        <w:rPr>
          <w:rFonts w:ascii="Calibri" w:hAnsi="Calibri" w:cs="Calibri"/>
          <w:bCs/>
          <w:iCs/>
          <w:lang w:val="ka-GE"/>
        </w:rPr>
        <w:t xml:space="preserve">სკოლის </w:t>
      </w:r>
      <w:r w:rsidRPr="00C917E1">
        <w:rPr>
          <w:rFonts w:ascii="Calibri" w:hAnsi="Calibri" w:cs="Calibri"/>
          <w:bCs/>
          <w:iCs/>
          <w:lang w:val="ka-GE"/>
        </w:rPr>
        <w:t xml:space="preserve">დეკანთან შეთანხმებით. აღნიშნულ შემთხვევაში უნივერსიტეტი უფლებამოსილია მეორე სემესტრში დააკავოს არასაკონტაქტო საათების ანაზღაურება შესაბამისი შესრულების შედეგების წარმოდგენამდე. </w:t>
      </w:r>
    </w:p>
    <w:p w14:paraId="042A706B" w14:textId="2835075C" w:rsidR="00E71DDD" w:rsidRPr="00C917E1" w:rsidRDefault="00E71DDD" w:rsidP="00F64EAA">
      <w:pPr>
        <w:pStyle w:val="a7"/>
        <w:numPr>
          <w:ilvl w:val="0"/>
          <w:numId w:val="9"/>
        </w:numPr>
        <w:spacing w:line="276" w:lineRule="auto"/>
        <w:ind w:left="0" w:firstLine="0"/>
        <w:jc w:val="both"/>
        <w:rPr>
          <w:rFonts w:ascii="Calibri" w:hAnsi="Calibri" w:cs="Calibri"/>
          <w:b/>
          <w:bCs/>
          <w:iCs/>
          <w:lang w:val="ka-GE"/>
        </w:rPr>
      </w:pPr>
      <w:r w:rsidRPr="00C917E1">
        <w:rPr>
          <w:rFonts w:ascii="Calibri" w:hAnsi="Calibri" w:cs="Calibri"/>
          <w:bCs/>
          <w:iCs/>
          <w:lang w:val="ka-GE"/>
        </w:rPr>
        <w:t>საოფისე დატვირთვის საათების გადანაცვლება შესაძლებელია სკოლის დეკანთან შეთანხმებით. სკოლა უფლებამოსილია, განსაზღვროს შეუსრულებელი საათების კომპენსირებისთვის გონივრული დრო</w:t>
      </w:r>
      <w:r w:rsidR="008F728F">
        <w:rPr>
          <w:rFonts w:ascii="Calibri" w:hAnsi="Calibri" w:cs="Calibri"/>
          <w:bCs/>
          <w:iCs/>
          <w:lang w:val="ka-GE"/>
        </w:rPr>
        <w:t xml:space="preserve">. </w:t>
      </w:r>
      <w:r w:rsidRPr="00C917E1">
        <w:rPr>
          <w:rFonts w:ascii="Calibri" w:hAnsi="Calibri" w:cs="Calibri"/>
          <w:bCs/>
          <w:iCs/>
          <w:lang w:val="ka-GE"/>
        </w:rPr>
        <w:t xml:space="preserve">საათები, რომელიც არ იქნა კომპენსირებული განსაზღვრულ დროში, ჩაითვლება შეუსრულებლად. </w:t>
      </w:r>
    </w:p>
    <w:p w14:paraId="7AE490BF" w14:textId="41236CA2" w:rsidR="00BC32B4" w:rsidRPr="00C917E1" w:rsidRDefault="00BC32B4" w:rsidP="00F64EAA">
      <w:pPr>
        <w:pStyle w:val="a7"/>
        <w:numPr>
          <w:ilvl w:val="0"/>
          <w:numId w:val="9"/>
        </w:numPr>
        <w:spacing w:line="276" w:lineRule="auto"/>
        <w:ind w:left="0" w:firstLine="0"/>
        <w:jc w:val="both"/>
        <w:rPr>
          <w:rFonts w:ascii="Calibri" w:hAnsi="Calibri" w:cs="Calibri"/>
          <w:b/>
          <w:bCs/>
          <w:iCs/>
          <w:lang w:val="ka-GE"/>
        </w:rPr>
      </w:pPr>
      <w:r w:rsidRPr="00C917E1">
        <w:rPr>
          <w:rFonts w:ascii="Calibri" w:hAnsi="Calibri" w:cs="Calibri"/>
          <w:bCs/>
          <w:iCs/>
          <w:lang w:val="ka-GE"/>
        </w:rPr>
        <w:t>შეუსრულებელი ან/და მის შესასრულებლად განსაზღვრულ</w:t>
      </w:r>
      <w:r w:rsidR="008F728F">
        <w:rPr>
          <w:rFonts w:ascii="Calibri" w:hAnsi="Calibri" w:cs="Calibri"/>
          <w:bCs/>
          <w:iCs/>
          <w:lang w:val="ka-GE"/>
        </w:rPr>
        <w:t>ი</w:t>
      </w:r>
      <w:r w:rsidRPr="00C917E1">
        <w:rPr>
          <w:rFonts w:ascii="Calibri" w:hAnsi="Calibri" w:cs="Calibri"/>
          <w:bCs/>
          <w:iCs/>
          <w:lang w:val="ka-GE"/>
        </w:rPr>
        <w:t xml:space="preserve"> ვადი</w:t>
      </w:r>
      <w:r w:rsidR="008F728F">
        <w:rPr>
          <w:rFonts w:ascii="Calibri" w:hAnsi="Calibri" w:cs="Calibri"/>
          <w:bCs/>
          <w:iCs/>
          <w:lang w:val="ka-GE"/>
        </w:rPr>
        <w:t>ს გადაცილებით</w:t>
      </w:r>
      <w:r w:rsidRPr="00C917E1">
        <w:rPr>
          <w:rFonts w:ascii="Calibri" w:hAnsi="Calibri" w:cs="Calibri"/>
          <w:bCs/>
          <w:iCs/>
          <w:lang w:val="ka-GE"/>
        </w:rPr>
        <w:t xml:space="preserve"> შესრულებელი საათები</w:t>
      </w:r>
      <w:r w:rsidR="00196276" w:rsidRPr="00C917E1">
        <w:rPr>
          <w:rFonts w:ascii="Calibri" w:hAnsi="Calibri" w:cs="Calibri"/>
          <w:bCs/>
          <w:iCs/>
          <w:lang w:val="ka-GE"/>
        </w:rPr>
        <w:t xml:space="preserve"> </w:t>
      </w:r>
      <w:r w:rsidRPr="00C917E1">
        <w:rPr>
          <w:rFonts w:ascii="Calibri" w:hAnsi="Calibri" w:cs="Calibri"/>
          <w:bCs/>
          <w:iCs/>
          <w:lang w:val="ka-GE"/>
        </w:rPr>
        <w:t xml:space="preserve">გამოიქვითება </w:t>
      </w:r>
      <w:r w:rsidR="00196276" w:rsidRPr="00C917E1">
        <w:rPr>
          <w:rFonts w:ascii="Calibri" w:hAnsi="Calibri" w:cs="Calibri"/>
          <w:bCs/>
          <w:iCs/>
          <w:lang w:val="ka-GE"/>
        </w:rPr>
        <w:t xml:space="preserve">პერსონალის ანაზღაურებიდან </w:t>
      </w:r>
      <w:r w:rsidRPr="00C917E1">
        <w:rPr>
          <w:rFonts w:ascii="Calibri" w:hAnsi="Calibri" w:cs="Calibri"/>
          <w:bCs/>
          <w:iCs/>
          <w:lang w:val="ka-GE"/>
        </w:rPr>
        <w:t xml:space="preserve">ამ წესის, სხვა შიდა </w:t>
      </w:r>
      <w:r w:rsidR="00E71DDD" w:rsidRPr="00C917E1">
        <w:rPr>
          <w:rFonts w:ascii="Calibri" w:hAnsi="Calibri" w:cs="Calibri"/>
          <w:bCs/>
          <w:iCs/>
          <w:lang w:val="ka-GE"/>
        </w:rPr>
        <w:t>სამართლებრივი</w:t>
      </w:r>
      <w:r w:rsidRPr="00C917E1">
        <w:rPr>
          <w:rFonts w:ascii="Calibri" w:hAnsi="Calibri" w:cs="Calibri"/>
          <w:bCs/>
          <w:iCs/>
          <w:lang w:val="ka-GE"/>
        </w:rPr>
        <w:t xml:space="preserve"> აქტებისა და შრომითი ხელშეკრულების შესაბამისად.</w:t>
      </w:r>
    </w:p>
    <w:p w14:paraId="2D91EEFE" w14:textId="21751C55" w:rsidR="00BC32B4" w:rsidRPr="00C917E1" w:rsidRDefault="00BC32B4" w:rsidP="00F64EAA">
      <w:pPr>
        <w:pStyle w:val="a7"/>
        <w:numPr>
          <w:ilvl w:val="0"/>
          <w:numId w:val="9"/>
        </w:numPr>
        <w:spacing w:line="276" w:lineRule="auto"/>
        <w:ind w:left="0" w:firstLine="0"/>
        <w:jc w:val="both"/>
        <w:rPr>
          <w:rFonts w:ascii="Calibri" w:hAnsi="Calibri" w:cs="Calibri"/>
          <w:b/>
          <w:bCs/>
          <w:iCs/>
          <w:lang w:val="ka-GE"/>
        </w:rPr>
      </w:pPr>
      <w:r w:rsidRPr="00C917E1">
        <w:rPr>
          <w:rFonts w:ascii="Calibri" w:hAnsi="Calibri" w:cs="Calibri"/>
          <w:bCs/>
          <w:iCs/>
          <w:lang w:val="ka-GE"/>
        </w:rPr>
        <w:t>შეუსრულებ</w:t>
      </w:r>
      <w:r w:rsidR="00E71DDD" w:rsidRPr="00C917E1">
        <w:rPr>
          <w:rFonts w:ascii="Calibri" w:hAnsi="Calibri" w:cs="Calibri"/>
          <w:bCs/>
          <w:iCs/>
          <w:lang w:val="ka-GE"/>
        </w:rPr>
        <w:t xml:space="preserve">ლად </w:t>
      </w:r>
      <w:r w:rsidRPr="00C917E1">
        <w:rPr>
          <w:rFonts w:ascii="Calibri" w:hAnsi="Calibri" w:cs="Calibri"/>
          <w:bCs/>
          <w:iCs/>
          <w:lang w:val="ka-GE"/>
        </w:rPr>
        <w:t xml:space="preserve">აგრეთვე მოიაზრება არასათანადო ხარისხით შესრულებული სამუშაო, რომელიც ვერ აკმაყოფილებს კვლევისა და სწავლების მინიმალურ სტანდარტებს  (სილაბუსის მოთხოვნების შეუსაბამო ლექცია, დაბალი შეფასების მქონე საგრანტო პროექტი,  სარედაქციო საბჭოს მიერ უარყოფილი სტატია/საკონფერენციო მოხსენება </w:t>
      </w:r>
      <w:r w:rsidR="00E71DDD" w:rsidRPr="00C917E1">
        <w:rPr>
          <w:rFonts w:ascii="Calibri" w:hAnsi="Calibri" w:cs="Calibri"/>
          <w:bCs/>
          <w:iCs/>
          <w:lang w:val="ka-GE"/>
        </w:rPr>
        <w:t xml:space="preserve"> მიუღებელი ხარისხით შესრულებული საოფისე აქტივობა </w:t>
      </w:r>
      <w:r w:rsidRPr="00C917E1">
        <w:rPr>
          <w:rFonts w:ascii="Calibri" w:hAnsi="Calibri" w:cs="Calibri"/>
          <w:bCs/>
          <w:iCs/>
          <w:lang w:val="ka-GE"/>
        </w:rPr>
        <w:t xml:space="preserve">და სხვა). </w:t>
      </w:r>
    </w:p>
    <w:p w14:paraId="2DD886FE" w14:textId="24CC9C0F" w:rsidR="00196276" w:rsidRPr="00C917E1" w:rsidRDefault="00196276" w:rsidP="00F64EAA">
      <w:pPr>
        <w:pStyle w:val="a7"/>
        <w:numPr>
          <w:ilvl w:val="0"/>
          <w:numId w:val="9"/>
        </w:numPr>
        <w:spacing w:line="276" w:lineRule="auto"/>
        <w:ind w:left="0" w:firstLine="0"/>
        <w:jc w:val="both"/>
        <w:rPr>
          <w:rFonts w:ascii="Calibri" w:hAnsi="Calibri" w:cs="Calibri"/>
          <w:bCs/>
          <w:iCs/>
          <w:lang w:val="ka-GE"/>
        </w:rPr>
      </w:pPr>
      <w:r w:rsidRPr="00C917E1">
        <w:rPr>
          <w:rFonts w:ascii="Calibri" w:hAnsi="Calibri" w:cs="Calibri"/>
          <w:bCs/>
          <w:iCs/>
          <w:lang w:val="ka-GE"/>
        </w:rPr>
        <w:t>დატვირთვის ფარგლებში შეუსრულებელი საათები ასანაზღაურებელი საათების რაოდენობიდან გამოიქვითება შეუსრულებელი საათების აკადემიური პერსონალის კატეგორიით გათვალისწინებული წილის პროპორციულად.</w:t>
      </w:r>
    </w:p>
    <w:p w14:paraId="01D38A93" w14:textId="7FB5D7C2" w:rsidR="00E71DDD" w:rsidRPr="00C917E1" w:rsidRDefault="00E71DDD" w:rsidP="00F64EAA">
      <w:pPr>
        <w:spacing w:line="276" w:lineRule="auto"/>
        <w:jc w:val="both"/>
        <w:rPr>
          <w:rFonts w:ascii="Calibri" w:hAnsi="Calibri" w:cs="Calibri"/>
          <w:lang w:val="ka-GE"/>
        </w:rPr>
      </w:pPr>
      <w:r w:rsidRPr="00C917E1">
        <w:rPr>
          <w:rFonts w:ascii="Calibri" w:hAnsi="Calibri" w:cs="Calibri"/>
          <w:lang w:val="ka-GE"/>
        </w:rPr>
        <w:t xml:space="preserve">8. </w:t>
      </w:r>
      <w:r w:rsidRPr="00C917E1">
        <w:rPr>
          <w:rFonts w:ascii="Calibri" w:hAnsi="Calibri" w:cs="Calibri"/>
          <w:lang w:val="en-US"/>
        </w:rPr>
        <w:t xml:space="preserve">A </w:t>
      </w:r>
      <w:r w:rsidRPr="00C917E1">
        <w:rPr>
          <w:rFonts w:ascii="Calibri" w:hAnsi="Calibri" w:cs="Calibri"/>
          <w:lang w:val="ka-GE"/>
        </w:rPr>
        <w:t>კატეგორიის პერსონალისთვის სამუშაოს ანაზღაურების კალკულაციისას გამოიყენება კატეგორიით განსაზღვრულ სამუშაოს კომპონენტებს შორის შემდეგი პროპორცია:</w:t>
      </w:r>
    </w:p>
    <w:p w14:paraId="7699386C" w14:textId="41D088C3" w:rsidR="00E71DDD" w:rsidRPr="00C917E1" w:rsidRDefault="00E71DDD" w:rsidP="00F64EAA">
      <w:pPr>
        <w:spacing w:line="276" w:lineRule="auto"/>
        <w:ind w:firstLine="450"/>
        <w:jc w:val="both"/>
        <w:rPr>
          <w:rFonts w:ascii="Calibri" w:hAnsi="Calibri" w:cs="Calibri"/>
          <w:lang w:val="ka-GE"/>
        </w:rPr>
      </w:pPr>
      <w:r w:rsidRPr="00C917E1">
        <w:rPr>
          <w:rFonts w:ascii="Calibri" w:hAnsi="Calibri" w:cs="Calibri"/>
          <w:lang w:val="ka-GE"/>
        </w:rPr>
        <w:t>ა). საკონტაქტო საათები - დატვირთვის 34%.</w:t>
      </w:r>
    </w:p>
    <w:p w14:paraId="6F167514" w14:textId="7A074455" w:rsidR="00E71DDD" w:rsidRPr="00C917E1" w:rsidRDefault="00E71DDD" w:rsidP="00F64EAA">
      <w:pPr>
        <w:pStyle w:val="a7"/>
        <w:spacing w:line="276" w:lineRule="auto"/>
        <w:ind w:left="0" w:firstLine="450"/>
        <w:jc w:val="both"/>
        <w:rPr>
          <w:rFonts w:ascii="Calibri" w:hAnsi="Calibri" w:cs="Calibri"/>
          <w:lang w:val="ka-GE"/>
        </w:rPr>
      </w:pPr>
      <w:r w:rsidRPr="00C917E1">
        <w:rPr>
          <w:rFonts w:ascii="Calibri" w:hAnsi="Calibri" w:cs="Calibri"/>
          <w:lang w:val="ka-GE"/>
        </w:rPr>
        <w:t>ბ). არასაკონტაქტო საათები - დატვირთვის 33%</w:t>
      </w:r>
    </w:p>
    <w:p w14:paraId="4B966532" w14:textId="41A364BA" w:rsidR="00E71DDD" w:rsidRPr="00C917E1" w:rsidRDefault="00E71DDD" w:rsidP="00F64EAA">
      <w:pPr>
        <w:pStyle w:val="a7"/>
        <w:spacing w:line="276" w:lineRule="auto"/>
        <w:ind w:left="0" w:firstLine="450"/>
        <w:jc w:val="both"/>
        <w:rPr>
          <w:rFonts w:ascii="Calibri" w:hAnsi="Calibri" w:cs="Calibri"/>
          <w:lang w:val="ka-GE"/>
        </w:rPr>
      </w:pPr>
      <w:r w:rsidRPr="00C917E1">
        <w:rPr>
          <w:rFonts w:ascii="Calibri" w:hAnsi="Calibri" w:cs="Calibri"/>
          <w:lang w:val="ka-GE"/>
        </w:rPr>
        <w:t xml:space="preserve">გ). საოფისე საათები - დატვირთვის 33% </w:t>
      </w:r>
    </w:p>
    <w:p w14:paraId="44A28A98" w14:textId="05E66001" w:rsidR="00E71DDD" w:rsidRPr="00C917E1" w:rsidRDefault="00E71DDD" w:rsidP="00F64EAA">
      <w:pPr>
        <w:jc w:val="both"/>
        <w:rPr>
          <w:rFonts w:ascii="Calibri" w:hAnsi="Calibri" w:cs="Calibri"/>
          <w:bCs/>
          <w:iCs/>
          <w:lang w:val="ka-GE"/>
        </w:rPr>
      </w:pPr>
      <w:r w:rsidRPr="00C917E1">
        <w:rPr>
          <w:rFonts w:ascii="Calibri" w:hAnsi="Calibri" w:cs="Calibri"/>
          <w:bCs/>
          <w:iCs/>
          <w:lang w:val="ka-GE"/>
        </w:rPr>
        <w:t xml:space="preserve">9. A კატეგორიის დატვირთვის ზემოთ განსაზღვრული დამატებითი დატვირთვის შეუსრულებლობის შემთხვევაში მისი გაანგარიშება ხდება </w:t>
      </w:r>
      <w:r w:rsidRPr="00C917E1">
        <w:rPr>
          <w:rFonts w:ascii="Calibri" w:hAnsi="Calibri" w:cs="Calibri"/>
          <w:lang w:val="en-US"/>
        </w:rPr>
        <w:t xml:space="preserve">B </w:t>
      </w:r>
      <w:r w:rsidRPr="00C917E1">
        <w:rPr>
          <w:rFonts w:ascii="Calibri" w:hAnsi="Calibri" w:cs="Calibri"/>
          <w:lang w:val="ka-GE"/>
        </w:rPr>
        <w:t xml:space="preserve">კატეგორიისთვის განსაზღვრული საათობრივი ანაზღაურების </w:t>
      </w:r>
      <w:r w:rsidRPr="00C917E1">
        <w:rPr>
          <w:rFonts w:ascii="Calibri" w:hAnsi="Calibri" w:cs="Calibri"/>
          <w:bCs/>
          <w:iCs/>
          <w:lang w:val="ka-GE"/>
        </w:rPr>
        <w:t>ოდენობით</w:t>
      </w:r>
    </w:p>
    <w:p w14:paraId="67B30784" w14:textId="1480689E" w:rsidR="00E71DDD" w:rsidRPr="00C917E1" w:rsidRDefault="00E71DDD" w:rsidP="00F64EAA">
      <w:pPr>
        <w:pStyle w:val="a7"/>
        <w:spacing w:line="276" w:lineRule="auto"/>
        <w:ind w:left="0"/>
        <w:jc w:val="both"/>
        <w:rPr>
          <w:rFonts w:ascii="Calibri" w:hAnsi="Calibri" w:cs="Calibri"/>
          <w:bCs/>
          <w:iCs/>
          <w:lang w:val="ka-GE"/>
        </w:rPr>
      </w:pPr>
      <w:r w:rsidRPr="00C917E1">
        <w:rPr>
          <w:rFonts w:ascii="Calibri" w:hAnsi="Calibri" w:cs="Calibri"/>
          <w:bCs/>
          <w:iCs/>
          <w:lang w:val="en-US"/>
        </w:rPr>
        <w:t xml:space="preserve">10. B </w:t>
      </w:r>
      <w:r w:rsidRPr="00C917E1">
        <w:rPr>
          <w:rFonts w:ascii="Calibri" w:hAnsi="Calibri" w:cs="Calibri"/>
          <w:bCs/>
          <w:iCs/>
          <w:lang w:val="ka-GE"/>
        </w:rPr>
        <w:t xml:space="preserve">კატეგორიის პერსონალისთვის შეუსრულებელი დატვირთვის კალკულაციისას გამოიყენება შესაბამისი კომპონენტისთვის განსაზღვრული საათობრივი ანაზღაურების ოდენობა. </w:t>
      </w:r>
    </w:p>
    <w:p w14:paraId="6F717CFE" w14:textId="62300482" w:rsidR="00E71DDD" w:rsidRPr="00C917E1" w:rsidRDefault="00E71DDD" w:rsidP="00F64EAA">
      <w:pPr>
        <w:pStyle w:val="a7"/>
        <w:spacing w:line="276" w:lineRule="auto"/>
        <w:ind w:left="0"/>
        <w:jc w:val="both"/>
        <w:rPr>
          <w:rFonts w:ascii="Calibri" w:hAnsi="Calibri" w:cs="Calibri"/>
          <w:bCs/>
          <w:iCs/>
          <w:lang w:val="ka-GE"/>
        </w:rPr>
      </w:pPr>
      <w:r w:rsidRPr="00C917E1">
        <w:rPr>
          <w:rFonts w:ascii="Calibri" w:hAnsi="Calibri" w:cs="Calibri"/>
          <w:bCs/>
          <w:iCs/>
          <w:lang w:val="en-US"/>
        </w:rPr>
        <w:lastRenderedPageBreak/>
        <w:t xml:space="preserve">11. C </w:t>
      </w:r>
      <w:r w:rsidRPr="00C917E1">
        <w:rPr>
          <w:rFonts w:ascii="Calibri" w:hAnsi="Calibri" w:cs="Calibri"/>
          <w:bCs/>
          <w:iCs/>
          <w:lang w:val="ka-GE"/>
        </w:rPr>
        <w:t xml:space="preserve">კატეგორიის პერსონალისთვის შეუსრულებელი </w:t>
      </w:r>
      <w:r w:rsidR="008F728F">
        <w:rPr>
          <w:rFonts w:ascii="Calibri" w:hAnsi="Calibri" w:cs="Calibri"/>
          <w:bCs/>
          <w:iCs/>
          <w:lang w:val="ka-GE"/>
        </w:rPr>
        <w:t>სააუდიტორიო</w:t>
      </w:r>
      <w:r w:rsidRPr="00C917E1">
        <w:rPr>
          <w:rFonts w:ascii="Calibri" w:hAnsi="Calibri" w:cs="Calibri"/>
          <w:bCs/>
          <w:iCs/>
          <w:lang w:val="ka-GE"/>
        </w:rPr>
        <w:t xml:space="preserve"> დატვირთვის კალკულაციისას გამოიყენება შესაბამისი კომპონენტისთვის განსაზღვრული საათობრივი ანაზღაურების ოდენობა. </w:t>
      </w:r>
    </w:p>
    <w:p w14:paraId="20824702" w14:textId="1674A9AC" w:rsidR="00C0113B" w:rsidRPr="00C917E1" w:rsidRDefault="00E71DDD" w:rsidP="00F64EAA">
      <w:pPr>
        <w:spacing w:line="276" w:lineRule="auto"/>
        <w:jc w:val="both"/>
        <w:rPr>
          <w:rFonts w:ascii="Calibri" w:hAnsi="Calibri" w:cs="Calibri"/>
          <w:lang w:val="ka-GE"/>
        </w:rPr>
      </w:pPr>
      <w:bookmarkStart w:id="19" w:name="_Hlk191373922"/>
      <w:r w:rsidRPr="00C917E1">
        <w:rPr>
          <w:rFonts w:ascii="Calibri" w:hAnsi="Calibri" w:cs="Calibri"/>
          <w:bCs/>
          <w:iCs/>
          <w:lang w:val="ka-GE"/>
        </w:rPr>
        <w:t xml:space="preserve">12. </w:t>
      </w:r>
      <w:r w:rsidR="00C0113B" w:rsidRPr="00C917E1">
        <w:rPr>
          <w:rFonts w:ascii="Calibri" w:hAnsi="Calibri" w:cs="Calibri"/>
          <w:bCs/>
          <w:iCs/>
          <w:lang w:val="ka-GE"/>
        </w:rPr>
        <w:t xml:space="preserve">ამ </w:t>
      </w:r>
      <w:r w:rsidR="00BC32B4" w:rsidRPr="00C917E1">
        <w:rPr>
          <w:rFonts w:ascii="Calibri" w:hAnsi="Calibri" w:cs="Calibri"/>
          <w:bCs/>
          <w:iCs/>
          <w:lang w:val="ka-GE"/>
        </w:rPr>
        <w:t>წესით</w:t>
      </w:r>
      <w:r w:rsidR="00C0113B" w:rsidRPr="00C917E1">
        <w:rPr>
          <w:rFonts w:ascii="Calibri" w:hAnsi="Calibri" w:cs="Calibri"/>
          <w:bCs/>
          <w:iCs/>
          <w:lang w:val="ka-GE"/>
        </w:rPr>
        <w:t xml:space="preserve"> გათვალისწინებული </w:t>
      </w:r>
      <w:r w:rsidR="00BC32B4" w:rsidRPr="00C917E1">
        <w:rPr>
          <w:rFonts w:ascii="Calibri" w:hAnsi="Calibri" w:cs="Calibri"/>
          <w:bCs/>
          <w:iCs/>
          <w:lang w:val="ka-GE"/>
        </w:rPr>
        <w:t>დატვირთვის</w:t>
      </w:r>
      <w:r w:rsidR="00C0113B" w:rsidRPr="00C917E1">
        <w:rPr>
          <w:rFonts w:ascii="Calibri" w:hAnsi="Calibri" w:cs="Calibri"/>
          <w:bCs/>
          <w:iCs/>
          <w:lang w:val="ka-GE"/>
        </w:rPr>
        <w:t xml:space="preserve"> არასაპატიო მიზეზით არშესრულება </w:t>
      </w:r>
      <w:bookmarkStart w:id="20" w:name="_Hlk191375455"/>
      <w:r w:rsidR="00C0113B" w:rsidRPr="00C917E1">
        <w:rPr>
          <w:rFonts w:ascii="Calibri" w:hAnsi="Calibri" w:cs="Calibri"/>
          <w:bCs/>
          <w:iCs/>
          <w:lang w:val="ka-GE"/>
        </w:rPr>
        <w:t>განიხილება აკადემიური პერსონალის მიერ შრომითი ხელშეკრულების პირობების დარღვევად</w:t>
      </w:r>
      <w:r w:rsidR="008F728F">
        <w:rPr>
          <w:rFonts w:ascii="Calibri" w:hAnsi="Calibri" w:cs="Calibri"/>
          <w:bCs/>
          <w:iCs/>
          <w:lang w:val="ka-GE"/>
        </w:rPr>
        <w:t xml:space="preserve"> და</w:t>
      </w:r>
      <w:r w:rsidR="00C0113B" w:rsidRPr="00C917E1">
        <w:rPr>
          <w:rFonts w:ascii="Calibri" w:hAnsi="Calibri" w:cs="Calibri"/>
          <w:bCs/>
          <w:iCs/>
          <w:lang w:val="ka-GE"/>
        </w:rPr>
        <w:t xml:space="preserve"> შესაძლებელია გახდეს მხარეთა შორის </w:t>
      </w:r>
      <w:r w:rsidR="00196276" w:rsidRPr="00C917E1">
        <w:rPr>
          <w:rFonts w:ascii="Calibri" w:hAnsi="Calibri" w:cs="Calibri"/>
          <w:bCs/>
          <w:iCs/>
          <w:lang w:val="ka-GE"/>
        </w:rPr>
        <w:t xml:space="preserve">აფილირების შეთანხმების ან/და </w:t>
      </w:r>
      <w:r w:rsidR="00C0113B" w:rsidRPr="00C917E1">
        <w:rPr>
          <w:rFonts w:ascii="Calibri" w:hAnsi="Calibri" w:cs="Calibri"/>
          <w:bCs/>
          <w:iCs/>
          <w:lang w:val="ka-GE"/>
        </w:rPr>
        <w:t xml:space="preserve">არსებული შრომითი ურთიერთობის შეწყვეტის საფუძველი. </w:t>
      </w:r>
      <w:bookmarkEnd w:id="20"/>
    </w:p>
    <w:p w14:paraId="6CE8AE95" w14:textId="6718F356" w:rsidR="00F41D98" w:rsidRPr="00C917E1" w:rsidRDefault="00E71DDD" w:rsidP="00F64EAA">
      <w:pPr>
        <w:pStyle w:val="a7"/>
        <w:spacing w:line="276" w:lineRule="auto"/>
        <w:ind w:left="0"/>
        <w:jc w:val="both"/>
        <w:rPr>
          <w:rFonts w:ascii="Calibri" w:hAnsi="Calibri" w:cs="Calibri"/>
          <w:bCs/>
          <w:iCs/>
          <w:lang w:val="ka-GE"/>
        </w:rPr>
      </w:pPr>
      <w:bookmarkStart w:id="21" w:name="_Hlk191373899"/>
      <w:bookmarkEnd w:id="19"/>
      <w:r w:rsidRPr="00C917E1">
        <w:rPr>
          <w:rFonts w:ascii="Calibri" w:hAnsi="Calibri" w:cs="Calibri"/>
          <w:lang w:val="ka-GE"/>
        </w:rPr>
        <w:t xml:space="preserve">13. </w:t>
      </w:r>
      <w:r w:rsidR="00F41D98" w:rsidRPr="00C917E1">
        <w:rPr>
          <w:rFonts w:ascii="Calibri" w:hAnsi="Calibri" w:cs="Calibri"/>
          <w:lang w:val="ka-GE"/>
        </w:rPr>
        <w:t xml:space="preserve">იმ შემთხვევაში, თუ პერსონალის მიერ არ </w:t>
      </w:r>
      <w:r w:rsidRPr="00C917E1">
        <w:rPr>
          <w:rFonts w:ascii="Calibri" w:hAnsi="Calibri" w:cs="Calibri"/>
          <w:lang w:val="ka-GE"/>
        </w:rPr>
        <w:t xml:space="preserve">არის წარმოდგენილი </w:t>
      </w:r>
      <w:r w:rsidR="00F41D98" w:rsidRPr="00C917E1">
        <w:rPr>
          <w:rFonts w:ascii="Calibri" w:hAnsi="Calibri" w:cs="Calibri"/>
          <w:lang w:val="ka-GE"/>
        </w:rPr>
        <w:t>არჩეული კატეგორიით განსაზღვრული სამუშაო დატვირთვ</w:t>
      </w:r>
      <w:r w:rsidRPr="00C917E1">
        <w:rPr>
          <w:rFonts w:ascii="Calibri" w:hAnsi="Calibri" w:cs="Calibri"/>
          <w:lang w:val="ka-GE"/>
        </w:rPr>
        <w:t>ის გეგმა, ან შუალედური ანგარიში</w:t>
      </w:r>
      <w:r w:rsidR="00F41D98" w:rsidRPr="00C917E1">
        <w:rPr>
          <w:rFonts w:ascii="Calibri" w:hAnsi="Calibri" w:cs="Calibri"/>
          <w:lang w:val="ka-GE"/>
        </w:rPr>
        <w:t xml:space="preserve">, </w:t>
      </w:r>
      <w:r w:rsidRPr="00C917E1">
        <w:rPr>
          <w:rFonts w:ascii="Calibri" w:hAnsi="Calibri" w:cs="Calibri"/>
          <w:lang w:val="ka-GE"/>
        </w:rPr>
        <w:t xml:space="preserve">სემესტრის განმავლობაში არ არის შესრულებული დატვირთვის 50% </w:t>
      </w:r>
      <w:r w:rsidR="00F41D98" w:rsidRPr="00C917E1">
        <w:rPr>
          <w:rFonts w:ascii="Calibri" w:hAnsi="Calibri" w:cs="Calibri"/>
          <w:lang w:val="ka-GE"/>
        </w:rPr>
        <w:t xml:space="preserve">ან მისი ინიციატივით, უნივერსიტეტთან აფილირება შეწყვეტილია აკადემიური წლის განმავლობაში, სკოლის ან და ადამიანური რესურსების მართვის სამსახურის წარდგინების საფუძველზე მის მიერ ფაქტობრივად შესრულებული სამუშაო აღირიცხება და ფასდება </w:t>
      </w:r>
      <w:r w:rsidRPr="00C917E1">
        <w:rPr>
          <w:rFonts w:ascii="Calibri" w:hAnsi="Calibri" w:cs="Calibri"/>
          <w:lang w:val="ka-GE"/>
        </w:rPr>
        <w:t>C</w:t>
      </w:r>
      <w:r w:rsidR="00F41D98" w:rsidRPr="00C917E1">
        <w:rPr>
          <w:rFonts w:ascii="Calibri" w:hAnsi="Calibri" w:cs="Calibri"/>
        </w:rPr>
        <w:t xml:space="preserve"> </w:t>
      </w:r>
      <w:r w:rsidR="00F41D98" w:rsidRPr="00C917E1">
        <w:rPr>
          <w:rFonts w:ascii="Calibri" w:hAnsi="Calibri" w:cs="Calibri"/>
          <w:lang w:val="ka-GE"/>
        </w:rPr>
        <w:t xml:space="preserve">კატეგორიის აკადემიური პერსონალისთვის დადგენილი წესითა და ოდენობით.  ამ შემთხვევაში პერსონალს უნაზღურდება აკადემიური წლის განმავლობაში ფაქტობრივად შესრულებული </w:t>
      </w:r>
      <w:r w:rsidR="008F728F">
        <w:rPr>
          <w:rFonts w:ascii="Calibri" w:hAnsi="Calibri" w:cs="Calibri"/>
          <w:lang w:val="ka-GE"/>
        </w:rPr>
        <w:t>სააუდიტორიო</w:t>
      </w:r>
      <w:r w:rsidR="00F41D98" w:rsidRPr="00C917E1">
        <w:rPr>
          <w:rFonts w:ascii="Calibri" w:hAnsi="Calibri" w:cs="Calibri"/>
          <w:lang w:val="ka-GE"/>
        </w:rPr>
        <w:t xml:space="preserve"> დატვირთვა.</w:t>
      </w:r>
      <w:r w:rsidR="00F41D98" w:rsidRPr="00C917E1">
        <w:rPr>
          <w:rFonts w:ascii="Calibri" w:hAnsi="Calibri" w:cs="Calibri"/>
          <w:bCs/>
          <w:iCs/>
          <w:lang w:val="ka-GE"/>
        </w:rPr>
        <w:t xml:space="preserve"> </w:t>
      </w:r>
    </w:p>
    <w:bookmarkEnd w:id="21"/>
    <w:p w14:paraId="085CD875" w14:textId="77777777" w:rsidR="00F41D98" w:rsidRDefault="00F41D98" w:rsidP="00F64EAA">
      <w:pPr>
        <w:pStyle w:val="a7"/>
        <w:ind w:left="0"/>
        <w:jc w:val="both"/>
        <w:rPr>
          <w:rFonts w:ascii="Calibri" w:hAnsi="Calibri" w:cs="Calibri"/>
          <w:lang w:val="ka-GE"/>
        </w:rPr>
      </w:pPr>
    </w:p>
    <w:p w14:paraId="0021B901" w14:textId="77777777" w:rsidR="00F64EAA" w:rsidRPr="00C917E1" w:rsidRDefault="00F64EAA" w:rsidP="00F64EAA">
      <w:pPr>
        <w:pStyle w:val="a7"/>
        <w:ind w:left="0"/>
        <w:jc w:val="both"/>
        <w:rPr>
          <w:rFonts w:ascii="Calibri" w:hAnsi="Calibri" w:cs="Calibri"/>
          <w:lang w:val="ka-GE"/>
        </w:rPr>
      </w:pPr>
    </w:p>
    <w:p w14:paraId="1DF310FE" w14:textId="0A5C34D1" w:rsidR="00C0113B" w:rsidRPr="00C917E1" w:rsidRDefault="00C0113B" w:rsidP="00F64EAA">
      <w:pPr>
        <w:pStyle w:val="2"/>
        <w:spacing w:before="0" w:after="0"/>
        <w:rPr>
          <w:rFonts w:ascii="Calibri" w:hAnsi="Calibri" w:cs="Calibri"/>
          <w:sz w:val="26"/>
          <w:szCs w:val="26"/>
          <w:lang w:val="ka-GE"/>
        </w:rPr>
      </w:pPr>
      <w:bookmarkStart w:id="22" w:name="_Toc191478262"/>
      <w:r w:rsidRPr="00C917E1">
        <w:rPr>
          <w:rFonts w:ascii="Calibri" w:hAnsi="Calibri" w:cs="Calibri"/>
          <w:sz w:val="26"/>
          <w:szCs w:val="26"/>
        </w:rPr>
        <w:t xml:space="preserve">მუხლი </w:t>
      </w:r>
      <w:r w:rsidRPr="00C917E1">
        <w:rPr>
          <w:rFonts w:ascii="Calibri" w:hAnsi="Calibri" w:cs="Calibri"/>
          <w:sz w:val="26"/>
          <w:szCs w:val="26"/>
          <w:lang w:val="ka-GE"/>
        </w:rPr>
        <w:t>1</w:t>
      </w:r>
      <w:r w:rsidR="00471662">
        <w:rPr>
          <w:rFonts w:ascii="Calibri" w:hAnsi="Calibri" w:cs="Calibri"/>
          <w:sz w:val="26"/>
          <w:szCs w:val="26"/>
          <w:lang w:val="ka-GE"/>
        </w:rPr>
        <w:t>0</w:t>
      </w:r>
      <w:r w:rsidRPr="00C917E1">
        <w:rPr>
          <w:rFonts w:ascii="Calibri" w:hAnsi="Calibri" w:cs="Calibri"/>
          <w:sz w:val="26"/>
          <w:szCs w:val="26"/>
        </w:rPr>
        <w:t xml:space="preserve">. </w:t>
      </w:r>
      <w:r w:rsidRPr="00C917E1">
        <w:rPr>
          <w:rFonts w:ascii="Calibri" w:hAnsi="Calibri" w:cs="Calibri"/>
          <w:sz w:val="26"/>
          <w:szCs w:val="26"/>
          <w:lang w:val="ka-GE"/>
        </w:rPr>
        <w:t>უნივერსიტეტის მოწვეული პერსონალის დატვირთვის წესი</w:t>
      </w:r>
      <w:bookmarkEnd w:id="22"/>
    </w:p>
    <w:p w14:paraId="216C364B" w14:textId="32E82695" w:rsidR="00BC32B4" w:rsidRPr="00C917E1" w:rsidRDefault="00BC32B4" w:rsidP="00F64EAA">
      <w:pPr>
        <w:pStyle w:val="a7"/>
        <w:numPr>
          <w:ilvl w:val="0"/>
          <w:numId w:val="4"/>
        </w:numPr>
        <w:spacing w:line="276" w:lineRule="auto"/>
        <w:ind w:left="0" w:firstLine="0"/>
        <w:jc w:val="both"/>
        <w:rPr>
          <w:rFonts w:ascii="Calibri" w:hAnsi="Calibri" w:cs="Calibri"/>
        </w:rPr>
      </w:pPr>
      <w:r w:rsidRPr="00C917E1">
        <w:rPr>
          <w:rFonts w:ascii="Calibri" w:hAnsi="Calibri" w:cs="Calibri"/>
          <w:lang w:val="ka-GE"/>
        </w:rPr>
        <w:t>მოწვეული პერსონალი ასრულებს საკონტაქტო-სააუდიტორიო დატვირთვას შესაბამისი აკადემიური წლის დატვირთვის ცხრილის შესაბამისად.</w:t>
      </w:r>
    </w:p>
    <w:p w14:paraId="4F7D73C9" w14:textId="392A47BE" w:rsidR="00E97DC5" w:rsidRPr="00C917E1" w:rsidRDefault="00E97DC5" w:rsidP="00F64EAA">
      <w:pPr>
        <w:pStyle w:val="a7"/>
        <w:numPr>
          <w:ilvl w:val="0"/>
          <w:numId w:val="4"/>
        </w:numPr>
        <w:spacing w:line="276" w:lineRule="auto"/>
        <w:ind w:left="0" w:firstLine="0"/>
        <w:jc w:val="both"/>
        <w:rPr>
          <w:rFonts w:ascii="Calibri" w:hAnsi="Calibri" w:cs="Calibri"/>
        </w:rPr>
      </w:pPr>
      <w:r w:rsidRPr="00C917E1">
        <w:rPr>
          <w:rFonts w:ascii="Calibri" w:hAnsi="Calibri" w:cs="Calibri"/>
          <w:lang w:val="ka-GE"/>
        </w:rPr>
        <w:t>მოწვეული პერსონალი ას</w:t>
      </w:r>
      <w:r w:rsidR="008F728F" w:rsidRPr="00C917E1">
        <w:rPr>
          <w:rFonts w:ascii="Calibri" w:hAnsi="Calibri" w:cs="Calibri"/>
          <w:lang w:val="ka-GE"/>
        </w:rPr>
        <w:t>რ</w:t>
      </w:r>
      <w:r w:rsidRPr="00C917E1">
        <w:rPr>
          <w:rFonts w:ascii="Calibri" w:hAnsi="Calibri" w:cs="Calibri"/>
          <w:lang w:val="ka-GE"/>
        </w:rPr>
        <w:t>ულებს საოფისე</w:t>
      </w:r>
      <w:r w:rsidR="00E71DDD" w:rsidRPr="00C917E1">
        <w:rPr>
          <w:rFonts w:ascii="Calibri" w:hAnsi="Calibri" w:cs="Calibri"/>
          <w:lang w:val="ka-GE"/>
        </w:rPr>
        <w:t>-ადმინისტრაციულ</w:t>
      </w:r>
      <w:r w:rsidRPr="00C917E1">
        <w:rPr>
          <w:rFonts w:ascii="Calibri" w:hAnsi="Calibri" w:cs="Calibri"/>
          <w:lang w:val="ka-GE"/>
        </w:rPr>
        <w:t xml:space="preserve"> დატვირთვას </w:t>
      </w:r>
      <w:r w:rsidR="00E71DDD" w:rsidRPr="00C917E1">
        <w:rPr>
          <w:rFonts w:ascii="Calibri" w:hAnsi="Calibri" w:cs="Calibri"/>
          <w:lang w:val="ka-GE"/>
        </w:rPr>
        <w:t xml:space="preserve">საგამოცდო საკითხების მომზადების, </w:t>
      </w:r>
      <w:r w:rsidRPr="00C917E1">
        <w:rPr>
          <w:rFonts w:ascii="Calibri" w:hAnsi="Calibri" w:cs="Calibri"/>
          <w:lang w:val="ka-GE"/>
        </w:rPr>
        <w:t xml:space="preserve">გამოცდების ზედამხედველობის, წინარე და გამოცდისშემდგომი კონსულტირების ფარგლებში, საგამოცდო ცხრილის შესაბამისად. </w:t>
      </w:r>
    </w:p>
    <w:p w14:paraId="4D1B0E92" w14:textId="52515599" w:rsidR="00E71DDD" w:rsidRPr="00C917E1" w:rsidRDefault="00C0113B" w:rsidP="00F64EAA">
      <w:pPr>
        <w:pStyle w:val="a7"/>
        <w:numPr>
          <w:ilvl w:val="0"/>
          <w:numId w:val="4"/>
        </w:numPr>
        <w:spacing w:line="276" w:lineRule="auto"/>
        <w:ind w:left="0" w:firstLine="0"/>
        <w:jc w:val="both"/>
        <w:rPr>
          <w:rFonts w:ascii="Calibri" w:hAnsi="Calibri" w:cs="Calibri"/>
          <w:b/>
          <w:bCs/>
        </w:rPr>
      </w:pPr>
      <w:r w:rsidRPr="00C917E1">
        <w:rPr>
          <w:rFonts w:ascii="Calibri" w:hAnsi="Calibri" w:cs="Calibri"/>
          <w:lang w:val="ka-GE"/>
        </w:rPr>
        <w:t>მოწვეული პერსონალის</w:t>
      </w:r>
      <w:r w:rsidRPr="00C917E1">
        <w:rPr>
          <w:rFonts w:ascii="Calibri" w:hAnsi="Calibri" w:cs="Calibri"/>
        </w:rPr>
        <w:t xml:space="preserve"> შესრულებული </w:t>
      </w:r>
      <w:r w:rsidR="00E97DC5" w:rsidRPr="00C917E1">
        <w:rPr>
          <w:rFonts w:ascii="Calibri" w:hAnsi="Calibri" w:cs="Calibri"/>
          <w:lang w:val="ka-GE"/>
        </w:rPr>
        <w:t>სამუშაო</w:t>
      </w:r>
      <w:r w:rsidR="00E71DDD" w:rsidRPr="00C917E1">
        <w:rPr>
          <w:rFonts w:ascii="Calibri" w:hAnsi="Calibri" w:cs="Calibri"/>
          <w:lang w:val="ka-GE"/>
        </w:rPr>
        <w:t>ს ანაზღაურება</w:t>
      </w:r>
      <w:r w:rsidR="00471662">
        <w:rPr>
          <w:rFonts w:ascii="Calibri" w:hAnsi="Calibri" w:cs="Calibri"/>
          <w:lang w:val="ka-GE"/>
        </w:rPr>
        <w:t xml:space="preserve">, საგადასახადო ვალდებულებათა ჩაუთვლელად, </w:t>
      </w:r>
      <w:r w:rsidR="00E71DDD" w:rsidRPr="00C917E1">
        <w:rPr>
          <w:rFonts w:ascii="Calibri" w:hAnsi="Calibri" w:cs="Calibri"/>
          <w:lang w:val="ka-GE"/>
        </w:rPr>
        <w:t xml:space="preserve">განისაზღვრება შესაბამის სემესტრში შესასრულებელ საკონტაქტო საათების რაოდენობის შესაბამისად, </w:t>
      </w:r>
      <w:r w:rsidRPr="00C917E1">
        <w:rPr>
          <w:rFonts w:ascii="Calibri" w:hAnsi="Calibri" w:cs="Calibri"/>
        </w:rPr>
        <w:t xml:space="preserve"> </w:t>
      </w:r>
      <w:r w:rsidR="00E71DDD" w:rsidRPr="00C917E1">
        <w:rPr>
          <w:rFonts w:ascii="Calibri" w:hAnsi="Calibri" w:cs="Calibri"/>
          <w:lang w:val="ka-GE"/>
        </w:rPr>
        <w:t>შემდეგი ოდენობით:</w:t>
      </w:r>
    </w:p>
    <w:p w14:paraId="1374FF7E" w14:textId="154DB29D" w:rsidR="00E71DDD" w:rsidRPr="00C917E1" w:rsidRDefault="00E71DDD" w:rsidP="00F64EAA">
      <w:pPr>
        <w:pStyle w:val="a7"/>
        <w:spacing w:line="276" w:lineRule="auto"/>
        <w:jc w:val="both"/>
        <w:rPr>
          <w:rFonts w:ascii="Calibri" w:hAnsi="Calibri" w:cs="Calibri"/>
          <w:lang w:val="ka-GE"/>
        </w:rPr>
      </w:pPr>
      <w:r w:rsidRPr="00C917E1">
        <w:rPr>
          <w:rFonts w:ascii="Calibri" w:hAnsi="Calibri" w:cs="Calibri"/>
          <w:lang w:val="ka-GE"/>
        </w:rPr>
        <w:t>ა). დოქტორის ხარისხის მქონე პერსონალი - 50 ლარი</w:t>
      </w:r>
    </w:p>
    <w:p w14:paraId="1F4AD5E3" w14:textId="0BE3E51E" w:rsidR="00E71DDD" w:rsidRDefault="00E71DDD" w:rsidP="00F64EAA">
      <w:pPr>
        <w:pStyle w:val="a7"/>
        <w:spacing w:line="276" w:lineRule="auto"/>
        <w:jc w:val="both"/>
        <w:rPr>
          <w:rFonts w:ascii="Calibri" w:hAnsi="Calibri" w:cs="Calibri"/>
          <w:lang w:val="ka-GE"/>
        </w:rPr>
      </w:pPr>
      <w:r w:rsidRPr="00C917E1">
        <w:rPr>
          <w:rFonts w:ascii="Calibri" w:hAnsi="Calibri" w:cs="Calibri"/>
          <w:lang w:val="ka-GE"/>
        </w:rPr>
        <w:t xml:space="preserve">ბ)  </w:t>
      </w:r>
      <w:r w:rsidR="004F251C">
        <w:rPr>
          <w:rFonts w:ascii="Calibri" w:hAnsi="Calibri" w:cs="Calibri"/>
          <w:lang w:val="ka-GE"/>
        </w:rPr>
        <w:t>1 წელზე მეტი სასწავლო გამოცდილების</w:t>
      </w:r>
      <w:r w:rsidRPr="00C917E1">
        <w:rPr>
          <w:rFonts w:ascii="Calibri" w:hAnsi="Calibri" w:cs="Calibri"/>
          <w:lang w:val="ka-GE"/>
        </w:rPr>
        <w:t xml:space="preserve"> მქონე პერსონალი - 40 ლარი</w:t>
      </w:r>
    </w:p>
    <w:p w14:paraId="6070618C" w14:textId="420165D5" w:rsidR="004F251C" w:rsidRPr="00C917E1" w:rsidRDefault="00471662" w:rsidP="00F64EAA">
      <w:pPr>
        <w:pStyle w:val="a7"/>
        <w:spacing w:line="276" w:lineRule="auto"/>
        <w:jc w:val="both"/>
        <w:rPr>
          <w:rFonts w:ascii="Calibri" w:hAnsi="Calibri" w:cs="Calibri"/>
          <w:lang w:val="ka-GE"/>
        </w:rPr>
      </w:pPr>
      <w:r>
        <w:rPr>
          <w:rFonts w:ascii="Calibri" w:hAnsi="Calibri" w:cs="Calibri"/>
          <w:lang w:val="ka-GE"/>
        </w:rPr>
        <w:t>გ). 1 წელზე ნაკლები სასწავლო გამოცდილების მქონე პერსონალი - 30 ლარი</w:t>
      </w:r>
    </w:p>
    <w:p w14:paraId="76DE6017" w14:textId="30783EDF" w:rsidR="00E71DDD" w:rsidRPr="00C917E1" w:rsidRDefault="00E71DDD" w:rsidP="00F64EAA">
      <w:pPr>
        <w:pStyle w:val="a7"/>
        <w:spacing w:line="276" w:lineRule="auto"/>
        <w:ind w:left="0"/>
        <w:jc w:val="both"/>
        <w:rPr>
          <w:rFonts w:ascii="Calibri" w:hAnsi="Calibri" w:cs="Calibri"/>
          <w:lang w:val="ka-GE"/>
        </w:rPr>
      </w:pPr>
      <w:r w:rsidRPr="00C917E1">
        <w:rPr>
          <w:rFonts w:ascii="Calibri" w:hAnsi="Calibri" w:cs="Calibri"/>
          <w:bCs/>
          <w:iCs/>
          <w:lang w:val="ka-GE"/>
        </w:rPr>
        <w:t xml:space="preserve">4. </w:t>
      </w:r>
      <w:r w:rsidR="00BC32B4" w:rsidRPr="00C917E1">
        <w:rPr>
          <w:rFonts w:ascii="Calibri" w:hAnsi="Calibri" w:cs="Calibri"/>
          <w:bCs/>
          <w:iCs/>
          <w:lang w:val="ka-GE"/>
        </w:rPr>
        <w:t xml:space="preserve">მოწვეული პერსონალის მიერ შესრულებული </w:t>
      </w:r>
      <w:r w:rsidRPr="00C917E1">
        <w:rPr>
          <w:rFonts w:ascii="Calibri" w:hAnsi="Calibri" w:cs="Calibri"/>
          <w:bCs/>
          <w:iCs/>
          <w:lang w:val="ka-GE"/>
        </w:rPr>
        <w:t>დატვირთვის აღრიცხვას, შრომის ანაზღაურების და შეუსრულებელი დატვირთვის კომპენსაციის ოდენობის გამოანგარიშებას უზრუნველყოფს უნივერსიტეტის სკოლა და მის მონიტორინგს ახორციელებს ადამიანური რესურსების მართვის სამსახური.</w:t>
      </w:r>
    </w:p>
    <w:p w14:paraId="6CBDF836" w14:textId="2E07BF0F" w:rsidR="00C0113B" w:rsidRPr="00C917E1" w:rsidRDefault="00E71DDD" w:rsidP="00F64EAA">
      <w:pPr>
        <w:spacing w:line="276" w:lineRule="auto"/>
        <w:jc w:val="both"/>
        <w:rPr>
          <w:rFonts w:ascii="Calibri" w:hAnsi="Calibri" w:cs="Calibri"/>
          <w:b/>
          <w:bCs/>
        </w:rPr>
      </w:pPr>
      <w:r w:rsidRPr="00C917E1">
        <w:rPr>
          <w:rFonts w:ascii="Calibri" w:hAnsi="Calibri" w:cs="Calibri"/>
          <w:lang w:val="ka-GE"/>
        </w:rPr>
        <w:t xml:space="preserve">5. </w:t>
      </w:r>
      <w:r w:rsidR="00BC32B4" w:rsidRPr="00C917E1">
        <w:rPr>
          <w:rFonts w:ascii="Calibri" w:hAnsi="Calibri" w:cs="Calibri"/>
          <w:lang w:val="ka-GE"/>
        </w:rPr>
        <w:t xml:space="preserve">მოწვეული პერსონალის მიერ </w:t>
      </w:r>
      <w:r w:rsidR="00C0113B" w:rsidRPr="00C917E1">
        <w:rPr>
          <w:rFonts w:ascii="Calibri" w:hAnsi="Calibri" w:cs="Calibri"/>
        </w:rPr>
        <w:t xml:space="preserve">შესრულებული საათების რაოდენობა აისახება </w:t>
      </w:r>
      <w:r w:rsidR="00471662">
        <w:rPr>
          <w:rFonts w:ascii="Calibri" w:hAnsi="Calibri" w:cs="Calibri"/>
          <w:lang w:val="ka-GE"/>
        </w:rPr>
        <w:t>დატვირთვის ვლანკში</w:t>
      </w:r>
      <w:r w:rsidR="00C0113B" w:rsidRPr="00C917E1">
        <w:rPr>
          <w:rFonts w:ascii="Calibri" w:hAnsi="Calibri" w:cs="Calibri"/>
        </w:rPr>
        <w:t xml:space="preserve"> </w:t>
      </w:r>
      <w:r w:rsidR="00BC32B4" w:rsidRPr="00C917E1">
        <w:rPr>
          <w:rFonts w:ascii="Calibri" w:hAnsi="Calibri" w:cs="Calibri"/>
          <w:lang w:val="ka-GE"/>
        </w:rPr>
        <w:t>(</w:t>
      </w:r>
      <w:r w:rsidR="00C0113B" w:rsidRPr="00C917E1">
        <w:rPr>
          <w:rFonts w:ascii="Calibri" w:hAnsi="Calibri" w:cs="Calibri"/>
        </w:rPr>
        <w:t xml:space="preserve">დანართი </w:t>
      </w:r>
      <w:r w:rsidR="00E97DC5" w:rsidRPr="00C917E1">
        <w:rPr>
          <w:rFonts w:ascii="Calibri" w:hAnsi="Calibri" w:cs="Calibri"/>
          <w:lang w:val="ka-GE"/>
        </w:rPr>
        <w:t>4</w:t>
      </w:r>
      <w:r w:rsidR="00BC32B4" w:rsidRPr="00C917E1">
        <w:rPr>
          <w:rFonts w:ascii="Calibri" w:hAnsi="Calibri" w:cs="Calibri"/>
          <w:lang w:val="ka-GE"/>
        </w:rPr>
        <w:t>)</w:t>
      </w:r>
      <w:r w:rsidR="00E97DC5" w:rsidRPr="00C917E1">
        <w:rPr>
          <w:rFonts w:ascii="Calibri" w:hAnsi="Calibri" w:cs="Calibri"/>
          <w:lang w:val="ka-GE"/>
        </w:rPr>
        <w:t>.</w:t>
      </w:r>
    </w:p>
    <w:p w14:paraId="4EE82960" w14:textId="77777777" w:rsidR="00C0113B" w:rsidRDefault="00C0113B" w:rsidP="00F64EAA">
      <w:pPr>
        <w:pStyle w:val="a7"/>
        <w:spacing w:line="276" w:lineRule="auto"/>
        <w:ind w:left="0"/>
        <w:jc w:val="both"/>
        <w:rPr>
          <w:rFonts w:ascii="Calibri" w:hAnsi="Calibri" w:cs="Calibri"/>
          <w:b/>
          <w:bCs/>
          <w:lang w:val="en-US"/>
        </w:rPr>
      </w:pPr>
    </w:p>
    <w:p w14:paraId="45F3BDEF" w14:textId="77777777" w:rsidR="00F64EAA" w:rsidRPr="00F64EAA" w:rsidRDefault="00F64EAA" w:rsidP="00F64EAA">
      <w:pPr>
        <w:pStyle w:val="a7"/>
        <w:spacing w:line="276" w:lineRule="auto"/>
        <w:ind w:left="0"/>
        <w:jc w:val="both"/>
        <w:rPr>
          <w:rFonts w:ascii="Calibri" w:hAnsi="Calibri" w:cs="Calibri"/>
          <w:b/>
          <w:bCs/>
          <w:lang w:val="en-US"/>
        </w:rPr>
      </w:pPr>
    </w:p>
    <w:p w14:paraId="71797007" w14:textId="78025979" w:rsidR="00C0113B" w:rsidRPr="00C917E1" w:rsidRDefault="00C0113B" w:rsidP="00F64EAA">
      <w:pPr>
        <w:pStyle w:val="2"/>
        <w:spacing w:before="0" w:after="0"/>
        <w:jc w:val="both"/>
        <w:rPr>
          <w:rFonts w:ascii="Calibri" w:hAnsi="Calibri" w:cs="Calibri"/>
          <w:sz w:val="26"/>
          <w:szCs w:val="26"/>
          <w:lang w:val="ka-GE"/>
        </w:rPr>
      </w:pPr>
      <w:bookmarkStart w:id="23" w:name="_Toc191478263"/>
      <w:r w:rsidRPr="00C917E1">
        <w:rPr>
          <w:rFonts w:ascii="Calibri" w:hAnsi="Calibri" w:cs="Calibri"/>
          <w:sz w:val="26"/>
          <w:szCs w:val="26"/>
          <w:lang w:val="ka-GE"/>
        </w:rPr>
        <w:lastRenderedPageBreak/>
        <w:t>მუხლი 1</w:t>
      </w:r>
      <w:r w:rsidR="00471662">
        <w:rPr>
          <w:rFonts w:ascii="Calibri" w:hAnsi="Calibri" w:cs="Calibri"/>
          <w:sz w:val="26"/>
          <w:szCs w:val="26"/>
          <w:lang w:val="ka-GE"/>
        </w:rPr>
        <w:t>1</w:t>
      </w:r>
      <w:r w:rsidRPr="00C917E1">
        <w:rPr>
          <w:rFonts w:ascii="Calibri" w:hAnsi="Calibri" w:cs="Calibri"/>
          <w:sz w:val="26"/>
          <w:szCs w:val="26"/>
          <w:lang w:val="ka-GE"/>
        </w:rPr>
        <w:t xml:space="preserve">. </w:t>
      </w:r>
      <w:r w:rsidR="00BC32B4" w:rsidRPr="00C917E1">
        <w:rPr>
          <w:rFonts w:ascii="Calibri" w:hAnsi="Calibri" w:cs="Calibri"/>
          <w:sz w:val="26"/>
          <w:szCs w:val="26"/>
          <w:lang w:val="ka-GE"/>
        </w:rPr>
        <w:t>პერსონალის</w:t>
      </w:r>
      <w:r w:rsidRPr="00C917E1">
        <w:rPr>
          <w:rFonts w:ascii="Calibri" w:hAnsi="Calibri" w:cs="Calibri"/>
          <w:sz w:val="26"/>
          <w:szCs w:val="26"/>
          <w:lang w:val="ka-GE"/>
        </w:rPr>
        <w:t xml:space="preserve"> დატვირთვა შეთავ</w:t>
      </w:r>
      <w:r w:rsidR="00BC32B4" w:rsidRPr="00C917E1">
        <w:rPr>
          <w:rFonts w:ascii="Calibri" w:hAnsi="Calibri" w:cs="Calibri"/>
          <w:sz w:val="26"/>
          <w:szCs w:val="26"/>
          <w:lang w:val="ka-GE"/>
        </w:rPr>
        <w:t>ს</w:t>
      </w:r>
      <w:r w:rsidRPr="00C917E1">
        <w:rPr>
          <w:rFonts w:ascii="Calibri" w:hAnsi="Calibri" w:cs="Calibri"/>
          <w:sz w:val="26"/>
          <w:szCs w:val="26"/>
          <w:lang w:val="ka-GE"/>
        </w:rPr>
        <w:t>ებით მუშაობის შემთხვევებ</w:t>
      </w:r>
      <w:r w:rsidR="00E97DC5" w:rsidRPr="00C917E1">
        <w:rPr>
          <w:rFonts w:ascii="Calibri" w:hAnsi="Calibri" w:cs="Calibri"/>
          <w:sz w:val="26"/>
          <w:szCs w:val="26"/>
          <w:lang w:val="ka-GE"/>
        </w:rPr>
        <w:t>შ</w:t>
      </w:r>
      <w:r w:rsidRPr="00C917E1">
        <w:rPr>
          <w:rFonts w:ascii="Calibri" w:hAnsi="Calibri" w:cs="Calibri"/>
          <w:sz w:val="26"/>
          <w:szCs w:val="26"/>
          <w:lang w:val="ka-GE"/>
        </w:rPr>
        <w:t>ი</w:t>
      </w:r>
      <w:bookmarkEnd w:id="23"/>
    </w:p>
    <w:p w14:paraId="53A4CDB0" w14:textId="51C32FCF" w:rsidR="00C0113B" w:rsidRPr="00C917E1" w:rsidRDefault="00C0113B" w:rsidP="00F64EAA">
      <w:pPr>
        <w:pStyle w:val="a7"/>
        <w:numPr>
          <w:ilvl w:val="0"/>
          <w:numId w:val="3"/>
        </w:numPr>
        <w:spacing w:line="276" w:lineRule="auto"/>
        <w:ind w:left="0" w:firstLine="0"/>
        <w:jc w:val="both"/>
        <w:rPr>
          <w:rFonts w:ascii="Calibri" w:hAnsi="Calibri" w:cs="Calibri"/>
          <w:lang w:val="ka-GE"/>
        </w:rPr>
      </w:pPr>
      <w:r w:rsidRPr="00C917E1">
        <w:rPr>
          <w:rFonts w:ascii="Calibri" w:hAnsi="Calibri" w:cs="Calibri"/>
        </w:rPr>
        <w:t xml:space="preserve">თუ აკადემიურ პერსონალს უნივერსიტეტში </w:t>
      </w:r>
      <w:r w:rsidRPr="00C917E1">
        <w:rPr>
          <w:rFonts w:ascii="Calibri" w:hAnsi="Calibri" w:cs="Calibri"/>
          <w:lang w:val="ka-GE"/>
        </w:rPr>
        <w:t xml:space="preserve">ამავდროულად </w:t>
      </w:r>
      <w:r w:rsidRPr="00C917E1">
        <w:rPr>
          <w:rFonts w:ascii="Calibri" w:hAnsi="Calibri" w:cs="Calibri"/>
        </w:rPr>
        <w:t>უჭირავს    ადმინისტარციული თანამდებობა, მაშინ მისი აკადემიური დატვირთვ</w:t>
      </w:r>
      <w:r w:rsidR="00BC32B4" w:rsidRPr="00C917E1">
        <w:rPr>
          <w:rFonts w:ascii="Calibri" w:hAnsi="Calibri" w:cs="Calibri"/>
          <w:lang w:val="ka-GE"/>
        </w:rPr>
        <w:t>ის ზღვრული ოდენობა</w:t>
      </w:r>
      <w:r w:rsidRPr="00C917E1">
        <w:rPr>
          <w:rFonts w:ascii="Calibri" w:hAnsi="Calibri" w:cs="Calibri"/>
        </w:rPr>
        <w:t xml:space="preserve"> </w:t>
      </w:r>
      <w:r w:rsidRPr="00C917E1">
        <w:rPr>
          <w:rFonts w:ascii="Calibri" w:hAnsi="Calibri" w:cs="Calibri"/>
          <w:lang w:val="ka-GE"/>
        </w:rPr>
        <w:t>განისაზღვრება ამ წესით დადგენილი დატვირთვის ნახევრით. ამ ოდენობაზე მეტი დატვირთვის შესრულება</w:t>
      </w:r>
      <w:r w:rsidR="00CD54E4" w:rsidRPr="00C917E1">
        <w:rPr>
          <w:rFonts w:ascii="Calibri" w:hAnsi="Calibri" w:cs="Calibri"/>
          <w:lang w:val="ka-GE"/>
        </w:rPr>
        <w:t xml:space="preserve">, არაუმეტეს შესაბამისი კატეგორიის </w:t>
      </w:r>
      <w:r w:rsidR="00E71DDD" w:rsidRPr="00C917E1">
        <w:rPr>
          <w:rFonts w:ascii="Calibri" w:hAnsi="Calibri" w:cs="Calibri"/>
          <w:lang w:val="ka-GE"/>
        </w:rPr>
        <w:t>დატვირთვის</w:t>
      </w:r>
      <w:r w:rsidR="00CD54E4" w:rsidRPr="00C917E1">
        <w:rPr>
          <w:rFonts w:ascii="Calibri" w:hAnsi="Calibri" w:cs="Calibri"/>
          <w:lang w:val="ka-GE"/>
        </w:rPr>
        <w:t xml:space="preserve"> 50%-ისა</w:t>
      </w:r>
      <w:r w:rsidRPr="00C917E1">
        <w:rPr>
          <w:rFonts w:ascii="Calibri" w:hAnsi="Calibri" w:cs="Calibri"/>
          <w:lang w:val="ka-GE"/>
        </w:rPr>
        <w:t xml:space="preserve"> შესაძლებელია მხოლოდ უნივერსიტეტის შინაგანაწესისსა და სამუშაო აღწერილობის შესაბამისად</w:t>
      </w:r>
      <w:r w:rsidR="00E71DDD" w:rsidRPr="00C917E1">
        <w:rPr>
          <w:rFonts w:ascii="Calibri" w:hAnsi="Calibri" w:cs="Calibri"/>
          <w:lang w:val="ka-GE"/>
        </w:rPr>
        <w:t xml:space="preserve"> დადგენილ</w:t>
      </w:r>
      <w:r w:rsidRPr="00C917E1">
        <w:rPr>
          <w:rFonts w:ascii="Calibri" w:hAnsi="Calibri" w:cs="Calibri"/>
          <w:lang w:val="ka-GE"/>
        </w:rPr>
        <w:t xml:space="preserve">, ადმინისტრაციული ფუნქციის შესრულებისგან თავისუფალ დროს. </w:t>
      </w:r>
    </w:p>
    <w:p w14:paraId="0F12FA79" w14:textId="4A9398A6" w:rsidR="00E71DDD" w:rsidRPr="00C917E1" w:rsidRDefault="00E71DDD" w:rsidP="00F64EAA">
      <w:pPr>
        <w:pStyle w:val="a7"/>
        <w:numPr>
          <w:ilvl w:val="0"/>
          <w:numId w:val="3"/>
        </w:numPr>
        <w:spacing w:line="276" w:lineRule="auto"/>
        <w:ind w:left="0" w:firstLine="0"/>
        <w:jc w:val="both"/>
        <w:rPr>
          <w:rFonts w:ascii="Calibri" w:hAnsi="Calibri" w:cs="Calibri"/>
          <w:lang w:val="ka-GE"/>
        </w:rPr>
      </w:pPr>
      <w:r w:rsidRPr="00C917E1">
        <w:rPr>
          <w:rFonts w:ascii="Calibri" w:hAnsi="Calibri" w:cs="Calibri"/>
        </w:rPr>
        <w:t>თუ აკადემიურ პერსონალ</w:t>
      </w:r>
      <w:r w:rsidRPr="00C917E1">
        <w:rPr>
          <w:rFonts w:ascii="Calibri" w:hAnsi="Calibri" w:cs="Calibri"/>
          <w:lang w:val="ka-GE"/>
        </w:rPr>
        <w:t>ი დასაქმებულია ადმინისტრაციულ</w:t>
      </w:r>
      <w:r w:rsidRPr="00C917E1">
        <w:rPr>
          <w:rFonts w:ascii="Calibri" w:hAnsi="Calibri" w:cs="Calibri"/>
        </w:rPr>
        <w:t xml:space="preserve"> თანამდებობა</w:t>
      </w:r>
      <w:r w:rsidRPr="00C917E1">
        <w:rPr>
          <w:rFonts w:ascii="Calibri" w:hAnsi="Calibri" w:cs="Calibri"/>
          <w:lang w:val="ka-GE"/>
        </w:rPr>
        <w:t>ზე სხვა ორგანიზაციაში</w:t>
      </w:r>
      <w:r w:rsidRPr="00C917E1">
        <w:rPr>
          <w:rFonts w:ascii="Calibri" w:hAnsi="Calibri" w:cs="Calibri"/>
        </w:rPr>
        <w:t>, მაშინ მისი აკადემიური დატვირთვ</w:t>
      </w:r>
      <w:r w:rsidRPr="00C917E1">
        <w:rPr>
          <w:rFonts w:ascii="Calibri" w:hAnsi="Calibri" w:cs="Calibri"/>
          <w:lang w:val="ka-GE"/>
        </w:rPr>
        <w:t>ის ზღვრული ოდენობა</w:t>
      </w:r>
      <w:r w:rsidRPr="00C917E1">
        <w:rPr>
          <w:rFonts w:ascii="Calibri" w:hAnsi="Calibri" w:cs="Calibri"/>
        </w:rPr>
        <w:t xml:space="preserve"> </w:t>
      </w:r>
      <w:r w:rsidR="00471662">
        <w:rPr>
          <w:rFonts w:ascii="Calibri" w:hAnsi="Calibri" w:cs="Calibri"/>
          <w:lang w:val="ka-GE"/>
        </w:rPr>
        <w:t xml:space="preserve">უნივერსიტეტის გადაწყვეტილებით შესაძლებელია </w:t>
      </w:r>
      <w:r w:rsidRPr="00C917E1">
        <w:rPr>
          <w:rFonts w:ascii="Calibri" w:hAnsi="Calibri" w:cs="Calibri"/>
          <w:lang w:val="ka-GE"/>
        </w:rPr>
        <w:t>განისაზღვრ</w:t>
      </w:r>
      <w:r w:rsidR="00471662">
        <w:rPr>
          <w:rFonts w:ascii="Calibri" w:hAnsi="Calibri" w:cs="Calibri"/>
          <w:lang w:val="ka-GE"/>
        </w:rPr>
        <w:t>ოს</w:t>
      </w:r>
      <w:r w:rsidRPr="00C917E1">
        <w:rPr>
          <w:rFonts w:ascii="Calibri" w:hAnsi="Calibri" w:cs="Calibri"/>
          <w:lang w:val="ka-GE"/>
        </w:rPr>
        <w:t xml:space="preserve"> ამ წესით დადგენილი დატვირთვის ნახევრით. </w:t>
      </w:r>
    </w:p>
    <w:p w14:paraId="1B3B61D4" w14:textId="77777777" w:rsidR="00F73475" w:rsidRPr="00C917E1" w:rsidRDefault="00F73475" w:rsidP="00F64EAA">
      <w:pPr>
        <w:pStyle w:val="a7"/>
        <w:numPr>
          <w:ilvl w:val="0"/>
          <w:numId w:val="3"/>
        </w:numPr>
        <w:spacing w:line="276" w:lineRule="auto"/>
        <w:ind w:left="0" w:firstLine="0"/>
        <w:jc w:val="both"/>
        <w:rPr>
          <w:rFonts w:ascii="Calibri" w:hAnsi="Calibri" w:cs="Calibri"/>
          <w:lang w:val="ka-GE"/>
        </w:rPr>
      </w:pPr>
      <w:bookmarkStart w:id="24" w:name="_Hlk191373225"/>
      <w:r w:rsidRPr="00C917E1">
        <w:rPr>
          <w:rFonts w:ascii="Calibri" w:hAnsi="Calibri" w:cs="Calibri"/>
          <w:lang w:val="ka-GE"/>
        </w:rPr>
        <w:t xml:space="preserve">დაუშვებელია </w:t>
      </w:r>
      <w:r w:rsidRPr="00C917E1">
        <w:rPr>
          <w:rFonts w:ascii="Calibri" w:hAnsi="Calibri" w:cs="Calibri"/>
          <w:lang w:val="en-US"/>
        </w:rPr>
        <w:t xml:space="preserve">A </w:t>
      </w:r>
      <w:r w:rsidRPr="00C917E1">
        <w:rPr>
          <w:rFonts w:ascii="Calibri" w:hAnsi="Calibri" w:cs="Calibri"/>
          <w:lang w:val="ka-GE"/>
        </w:rPr>
        <w:t xml:space="preserve">და </w:t>
      </w:r>
      <w:r w:rsidRPr="00C917E1">
        <w:rPr>
          <w:rFonts w:ascii="Calibri" w:hAnsi="Calibri" w:cs="Calibri"/>
          <w:lang w:val="en-US"/>
        </w:rPr>
        <w:t xml:space="preserve">B </w:t>
      </w:r>
      <w:r w:rsidRPr="00C917E1">
        <w:rPr>
          <w:rFonts w:ascii="Calibri" w:hAnsi="Calibri" w:cs="Calibri"/>
          <w:lang w:val="ka-GE"/>
        </w:rPr>
        <w:t xml:space="preserve">კატეგორიის აკადემიური პერსონალის სხვა უმაღლეს საგანმანათლებლო დაწესებულებასთან აფილირება. </w:t>
      </w:r>
    </w:p>
    <w:p w14:paraId="0B86694C" w14:textId="357D427C" w:rsidR="00F73475" w:rsidRPr="00C917E1" w:rsidRDefault="00F73475" w:rsidP="00F64EAA">
      <w:pPr>
        <w:pStyle w:val="a7"/>
        <w:numPr>
          <w:ilvl w:val="0"/>
          <w:numId w:val="3"/>
        </w:numPr>
        <w:spacing w:line="276" w:lineRule="auto"/>
        <w:ind w:left="0" w:firstLine="0"/>
        <w:jc w:val="both"/>
        <w:rPr>
          <w:rFonts w:ascii="Calibri" w:hAnsi="Calibri" w:cs="Calibri"/>
          <w:lang w:val="ka-GE"/>
        </w:rPr>
      </w:pPr>
      <w:r w:rsidRPr="00C917E1">
        <w:rPr>
          <w:rFonts w:ascii="Calibri" w:hAnsi="Calibri" w:cs="Calibri"/>
          <w:lang w:val="ka-GE"/>
        </w:rPr>
        <w:t xml:space="preserve">დაუშვებელია </w:t>
      </w:r>
      <w:r w:rsidRPr="00C917E1">
        <w:rPr>
          <w:rFonts w:ascii="Calibri" w:hAnsi="Calibri" w:cs="Calibri"/>
          <w:lang w:val="en-US"/>
        </w:rPr>
        <w:t xml:space="preserve">A </w:t>
      </w:r>
      <w:r w:rsidRPr="00C917E1">
        <w:rPr>
          <w:rFonts w:ascii="Calibri" w:hAnsi="Calibri" w:cs="Calibri"/>
          <w:lang w:val="ka-GE"/>
        </w:rPr>
        <w:t xml:space="preserve">და </w:t>
      </w:r>
      <w:r w:rsidRPr="00C917E1">
        <w:rPr>
          <w:rFonts w:ascii="Calibri" w:hAnsi="Calibri" w:cs="Calibri"/>
          <w:lang w:val="en-US"/>
        </w:rPr>
        <w:t xml:space="preserve">B </w:t>
      </w:r>
      <w:r w:rsidRPr="00C917E1">
        <w:rPr>
          <w:rFonts w:ascii="Calibri" w:hAnsi="Calibri" w:cs="Calibri"/>
          <w:lang w:val="ka-GE"/>
        </w:rPr>
        <w:t>კატეგორიის აკადემიური პერსონალის მიერ ადმინისტრაციული თანამდებობის დაკავება იმ უმაღლეს საგანმანათლებლო დაწესებულებაში, რომელიც ახორციელებს უნივერსიტეტის ანალოგიურ პროგრამ(ა/ებ)ს.</w:t>
      </w:r>
    </w:p>
    <w:p w14:paraId="53042C0C" w14:textId="63F15802" w:rsidR="00F73475" w:rsidRPr="00C917E1" w:rsidRDefault="00F73475" w:rsidP="00F64EAA">
      <w:pPr>
        <w:pStyle w:val="a7"/>
        <w:numPr>
          <w:ilvl w:val="0"/>
          <w:numId w:val="3"/>
        </w:numPr>
        <w:spacing w:line="276" w:lineRule="auto"/>
        <w:ind w:left="0" w:firstLine="0"/>
        <w:jc w:val="both"/>
        <w:rPr>
          <w:rFonts w:ascii="Calibri" w:hAnsi="Calibri" w:cs="Calibri"/>
          <w:lang w:val="ka-GE"/>
        </w:rPr>
      </w:pPr>
      <w:r w:rsidRPr="00C917E1">
        <w:rPr>
          <w:rFonts w:ascii="Calibri" w:hAnsi="Calibri" w:cs="Calibri"/>
          <w:lang w:val="en-US"/>
        </w:rPr>
        <w:t xml:space="preserve">A </w:t>
      </w:r>
      <w:r w:rsidRPr="00C917E1">
        <w:rPr>
          <w:rFonts w:ascii="Calibri" w:hAnsi="Calibri" w:cs="Calibri"/>
          <w:lang w:val="ka-GE"/>
        </w:rPr>
        <w:t xml:space="preserve">და </w:t>
      </w:r>
      <w:r w:rsidRPr="00C917E1">
        <w:rPr>
          <w:rFonts w:ascii="Calibri" w:hAnsi="Calibri" w:cs="Calibri"/>
          <w:lang w:val="en-US"/>
        </w:rPr>
        <w:t xml:space="preserve">B </w:t>
      </w:r>
      <w:r w:rsidRPr="00C917E1">
        <w:rPr>
          <w:rFonts w:ascii="Calibri" w:hAnsi="Calibri" w:cs="Calibri"/>
          <w:lang w:val="ka-GE"/>
        </w:rPr>
        <w:t xml:space="preserve">კატეგორიის აკადემიური პერსონალი ვალდებულია </w:t>
      </w:r>
      <w:bookmarkStart w:id="25" w:name="_Hlk191372721"/>
      <w:r w:rsidRPr="00C917E1">
        <w:rPr>
          <w:rFonts w:ascii="Calibri" w:hAnsi="Calibri" w:cs="Calibri"/>
          <w:lang w:val="ka-GE"/>
        </w:rPr>
        <w:t>შეათანხმოს უნივერსიტეტთან სხვა ორგანიზაციაში</w:t>
      </w:r>
      <w:r w:rsidR="00471662">
        <w:rPr>
          <w:rFonts w:ascii="Calibri" w:hAnsi="Calibri" w:cs="Calibri"/>
          <w:lang w:val="ka-GE"/>
        </w:rPr>
        <w:t>, გარდა ამ მუხლის მე-4 პუნქტით აღწერილი ორგანიზაციებისა</w:t>
      </w:r>
      <w:r w:rsidRPr="00C917E1">
        <w:rPr>
          <w:rFonts w:ascii="Calibri" w:hAnsi="Calibri" w:cs="Calibri"/>
          <w:lang w:val="ka-GE"/>
        </w:rPr>
        <w:t xml:space="preserve"> აკადემიური/ადმინისტრაციული თანამდებობის დაკავება. </w:t>
      </w:r>
      <w:bookmarkEnd w:id="25"/>
      <w:r w:rsidRPr="00C917E1">
        <w:rPr>
          <w:rFonts w:ascii="Calibri" w:hAnsi="Calibri" w:cs="Calibri"/>
          <w:lang w:val="ka-GE"/>
        </w:rPr>
        <w:t>უნივერსიტეტი უფლებამოსილია პერსონალს უარი უთხრას შეთავსებით მუშაობის შეთანხმებაზე კანონმდებლობით გათვალისწინებულ შემთხვევებში.</w:t>
      </w:r>
    </w:p>
    <w:bookmarkEnd w:id="24"/>
    <w:p w14:paraId="0A9C0A61" w14:textId="0DE6EB14" w:rsidR="00F73475" w:rsidRPr="00C917E1" w:rsidRDefault="00F73475" w:rsidP="00F64EAA">
      <w:pPr>
        <w:pStyle w:val="a7"/>
        <w:numPr>
          <w:ilvl w:val="0"/>
          <w:numId w:val="3"/>
        </w:numPr>
        <w:spacing w:line="276" w:lineRule="auto"/>
        <w:ind w:left="0" w:firstLine="0"/>
        <w:jc w:val="both"/>
        <w:rPr>
          <w:rFonts w:ascii="Calibri" w:hAnsi="Calibri" w:cs="Calibri"/>
          <w:lang w:val="ka-GE"/>
        </w:rPr>
      </w:pPr>
      <w:r w:rsidRPr="00C917E1">
        <w:rPr>
          <w:rFonts w:ascii="Calibri" w:hAnsi="Calibri" w:cs="Calibri"/>
          <w:lang w:val="en-US"/>
        </w:rPr>
        <w:t xml:space="preserve">C </w:t>
      </w:r>
      <w:r w:rsidRPr="00C917E1">
        <w:rPr>
          <w:rFonts w:ascii="Calibri" w:hAnsi="Calibri" w:cs="Calibri"/>
          <w:lang w:val="ka-GE"/>
        </w:rPr>
        <w:t xml:space="preserve">კატეგორიის აკადემიური და მოწვეული პერსონალი ვალდებულია </w:t>
      </w:r>
      <w:bookmarkStart w:id="26" w:name="_Hlk191372834"/>
      <w:r w:rsidRPr="00C917E1">
        <w:rPr>
          <w:rFonts w:ascii="Calibri" w:hAnsi="Calibri" w:cs="Calibri"/>
          <w:lang w:val="ka-GE"/>
        </w:rPr>
        <w:t xml:space="preserve">შეატყობინოს უნივერსიტეტს სხვა უნივერსიტეტში აფილირების, აკადემიური თუ ადმინისტრაციული თანამდებობის დაკავების შესახებ. </w:t>
      </w:r>
    </w:p>
    <w:p w14:paraId="4FB0B54F" w14:textId="49EE071F" w:rsidR="00F73475" w:rsidRPr="00C917E1" w:rsidRDefault="00F73475" w:rsidP="00F64EAA">
      <w:pPr>
        <w:pStyle w:val="a7"/>
        <w:numPr>
          <w:ilvl w:val="0"/>
          <w:numId w:val="3"/>
        </w:numPr>
        <w:spacing w:line="276" w:lineRule="auto"/>
        <w:ind w:left="0" w:firstLine="0"/>
        <w:jc w:val="both"/>
        <w:rPr>
          <w:rFonts w:ascii="Calibri" w:hAnsi="Calibri" w:cs="Calibri"/>
          <w:lang w:val="ka-GE"/>
        </w:rPr>
      </w:pPr>
      <w:bookmarkStart w:id="27" w:name="_Hlk191373293"/>
      <w:bookmarkEnd w:id="26"/>
      <w:r w:rsidRPr="00C917E1">
        <w:rPr>
          <w:rFonts w:ascii="Calibri" w:hAnsi="Calibri" w:cs="Calibri"/>
          <w:lang w:val="ka-GE"/>
        </w:rPr>
        <w:t xml:space="preserve">აკადემიური/მოწვეული პერსონალის მხრიდან ამ მუხლით გათვალისწინებელი შეტყობინების ვალდებულების დარღვევა შესაძლებელია შეფასდეს როგორც მხარეთა შორის დადებული შრომითი ხელშეკრულების პირობების დარღვევა და გამოიწვიოს უნივერსიტეტის ინიციატივით კატეგორიის გაუქმება ან/და შრომითი ხელშეკრულების შეწყვეტა კანონმდებლობით გათვალისწინებული პროცედურით. </w:t>
      </w:r>
    </w:p>
    <w:bookmarkEnd w:id="27"/>
    <w:p w14:paraId="7473AFB4" w14:textId="4DC529A7" w:rsidR="00C0113B" w:rsidRPr="00C917E1" w:rsidRDefault="00C0113B" w:rsidP="00F64EAA">
      <w:pPr>
        <w:pStyle w:val="a7"/>
        <w:numPr>
          <w:ilvl w:val="0"/>
          <w:numId w:val="3"/>
        </w:numPr>
        <w:spacing w:line="276" w:lineRule="auto"/>
        <w:ind w:left="0" w:firstLine="0"/>
        <w:jc w:val="both"/>
        <w:rPr>
          <w:rFonts w:ascii="Calibri" w:hAnsi="Calibri" w:cs="Calibri"/>
          <w:b/>
          <w:bCs/>
        </w:rPr>
      </w:pPr>
      <w:r w:rsidRPr="00C917E1">
        <w:rPr>
          <w:rFonts w:ascii="Calibri" w:hAnsi="Calibri" w:cs="Calibri"/>
          <w:lang w:val="ka-GE"/>
        </w:rPr>
        <w:t xml:space="preserve">იმ შემთხვევაში თუ მოწვეული პერსონალი უნივერსიტეტში იკავებს ადმინისტრაციულ პოზიციას, იგი უფლებამოსილია თავისი </w:t>
      </w:r>
      <w:r w:rsidR="00E71DDD" w:rsidRPr="00C917E1">
        <w:rPr>
          <w:rFonts w:ascii="Calibri" w:hAnsi="Calibri" w:cs="Calibri"/>
          <w:lang w:val="ka-GE"/>
        </w:rPr>
        <w:t>აკადემიური</w:t>
      </w:r>
      <w:r w:rsidRPr="00C917E1">
        <w:rPr>
          <w:rFonts w:ascii="Calibri" w:hAnsi="Calibri" w:cs="Calibri"/>
          <w:lang w:val="ka-GE"/>
        </w:rPr>
        <w:t xml:space="preserve"> დატვირთვა შეასრულოს ადმინისტრაციული პოზიციისთვის უნივერსიტეტის შინაგანაწესითა და სამუშაო აღწერილობით განსაზღვრული სამუშაო დროის ფარგლებს გარეთ.</w:t>
      </w:r>
    </w:p>
    <w:p w14:paraId="15287345" w14:textId="3CCA1E57" w:rsidR="00C0113B" w:rsidRPr="00C917E1" w:rsidRDefault="00C0113B" w:rsidP="00F64EAA">
      <w:pPr>
        <w:pStyle w:val="a7"/>
        <w:numPr>
          <w:ilvl w:val="0"/>
          <w:numId w:val="3"/>
        </w:numPr>
        <w:spacing w:line="276" w:lineRule="auto"/>
        <w:ind w:left="0" w:firstLine="0"/>
        <w:jc w:val="both"/>
        <w:rPr>
          <w:rFonts w:ascii="Calibri" w:hAnsi="Calibri" w:cs="Calibri"/>
          <w:b/>
          <w:bCs/>
          <w:lang w:val="en-US"/>
        </w:rPr>
      </w:pPr>
      <w:r w:rsidRPr="00C917E1">
        <w:rPr>
          <w:rFonts w:ascii="Calibri" w:hAnsi="Calibri" w:cs="Calibri"/>
          <w:lang w:val="ka-GE"/>
        </w:rPr>
        <w:t>ადმინისტრაციულ პოზიციის მქონე აკადემიური და მოწვეული პერსონალის მიერ სასწავლო დატვირთვის შესრულება ადმინისტრაციული პოზიციისთვის უნივერსიტეტის შინაგანაწესით განსაზღვრულ სამუშაო დროის ფარგლებში</w:t>
      </w:r>
      <w:r w:rsidR="00CD54E4" w:rsidRPr="00C917E1">
        <w:rPr>
          <w:rFonts w:ascii="Calibri" w:hAnsi="Calibri" w:cs="Calibri"/>
          <w:lang w:val="ka-GE"/>
        </w:rPr>
        <w:t xml:space="preserve"> ამ მუხლის პირველი და მეორე პუნქტებისგან განსხვავებული ოდენობით</w:t>
      </w:r>
      <w:r w:rsidRPr="00C917E1">
        <w:rPr>
          <w:rFonts w:ascii="Calibri" w:hAnsi="Calibri" w:cs="Calibri"/>
          <w:lang w:val="ka-GE"/>
        </w:rPr>
        <w:t xml:space="preserve"> დასაშვებია უნივერსიტეტის რექტორის</w:t>
      </w:r>
      <w:r w:rsidR="00CD54E4" w:rsidRPr="00C917E1">
        <w:rPr>
          <w:rFonts w:ascii="Calibri" w:hAnsi="Calibri" w:cs="Calibri"/>
          <w:lang w:val="ka-GE"/>
        </w:rPr>
        <w:t xml:space="preserve"> გადაწყვეტილებით, შესაბამისი სტრუქტურული ერთეულის ხელმძღვანელის თანხმობის საფუძველზე. </w:t>
      </w:r>
    </w:p>
    <w:p w14:paraId="4BDAE0AD" w14:textId="7E0B6C4A" w:rsidR="00C0113B" w:rsidRPr="00C917E1" w:rsidRDefault="00C0113B" w:rsidP="00F64EAA">
      <w:pPr>
        <w:pStyle w:val="a7"/>
        <w:numPr>
          <w:ilvl w:val="0"/>
          <w:numId w:val="3"/>
        </w:numPr>
        <w:spacing w:line="276" w:lineRule="auto"/>
        <w:ind w:left="0" w:firstLine="0"/>
        <w:jc w:val="both"/>
        <w:rPr>
          <w:rFonts w:ascii="Calibri" w:hAnsi="Calibri" w:cs="Calibri"/>
          <w:b/>
          <w:bCs/>
        </w:rPr>
      </w:pPr>
      <w:r w:rsidRPr="00C917E1">
        <w:rPr>
          <w:rFonts w:ascii="Calibri" w:hAnsi="Calibri" w:cs="Calibri"/>
          <w:lang w:val="ka-GE"/>
        </w:rPr>
        <w:lastRenderedPageBreak/>
        <w:t>დასაშვებია ადმინისტრაციული ფუნქციის მქონე აკადემიური</w:t>
      </w:r>
      <w:r w:rsidR="007B5643">
        <w:rPr>
          <w:rFonts w:ascii="Calibri" w:hAnsi="Calibri" w:cs="Calibri"/>
          <w:lang w:val="ka-GE"/>
        </w:rPr>
        <w:t>/</w:t>
      </w:r>
      <w:r w:rsidRPr="00C917E1">
        <w:rPr>
          <w:rFonts w:ascii="Calibri" w:hAnsi="Calibri" w:cs="Calibri"/>
          <w:lang w:val="ka-GE"/>
        </w:rPr>
        <w:t xml:space="preserve">მოწვეული პერსონალის სამუშაო დატვირთვისა და ანაზღაურების წესი განისაზღვროს ინდივიდუალურად. ამ შემთხვევაში, </w:t>
      </w:r>
      <w:r w:rsidR="00BC32B4" w:rsidRPr="00C917E1">
        <w:rPr>
          <w:rFonts w:ascii="Calibri" w:hAnsi="Calibri" w:cs="Calibri"/>
          <w:lang w:val="ka-GE"/>
        </w:rPr>
        <w:t xml:space="preserve">აკადემიური და ადმინისტრაციული ფუნქციების შესრულების </w:t>
      </w:r>
      <w:r w:rsidRPr="00C917E1">
        <w:rPr>
          <w:rFonts w:ascii="Calibri" w:hAnsi="Calibri" w:cs="Calibri"/>
          <w:lang w:val="ka-GE"/>
        </w:rPr>
        <w:t>პირობები აისახება მხარ</w:t>
      </w:r>
      <w:r w:rsidR="00BC32B4" w:rsidRPr="00C917E1">
        <w:rPr>
          <w:rFonts w:ascii="Calibri" w:hAnsi="Calibri" w:cs="Calibri"/>
          <w:lang w:val="ka-GE"/>
        </w:rPr>
        <w:t>ე</w:t>
      </w:r>
      <w:r w:rsidRPr="00C917E1">
        <w:rPr>
          <w:rFonts w:ascii="Calibri" w:hAnsi="Calibri" w:cs="Calibri"/>
          <w:lang w:val="ka-GE"/>
        </w:rPr>
        <w:t xml:space="preserve">ებს შორის დადებულ ხელშეკრულებაში. </w:t>
      </w:r>
    </w:p>
    <w:p w14:paraId="26EA390C" w14:textId="77777777" w:rsidR="00C0113B" w:rsidRPr="00C917E1" w:rsidRDefault="00C0113B" w:rsidP="00F64EAA">
      <w:pPr>
        <w:pStyle w:val="a7"/>
        <w:ind w:left="180" w:hanging="360"/>
        <w:jc w:val="both"/>
        <w:rPr>
          <w:rFonts w:ascii="Calibri" w:hAnsi="Calibri" w:cs="Calibri"/>
          <w:b/>
          <w:bCs/>
          <w:lang w:val="ka-GE"/>
        </w:rPr>
      </w:pPr>
    </w:p>
    <w:p w14:paraId="52123EB8" w14:textId="18C38C53" w:rsidR="00C0113B" w:rsidRPr="00C917E1" w:rsidRDefault="00F73475" w:rsidP="00F64EAA">
      <w:pPr>
        <w:pStyle w:val="2"/>
        <w:spacing w:before="0" w:after="0"/>
        <w:rPr>
          <w:rFonts w:ascii="Calibri" w:hAnsi="Calibri" w:cs="Calibri"/>
          <w:sz w:val="26"/>
          <w:szCs w:val="26"/>
          <w:lang w:val="ka-GE"/>
        </w:rPr>
      </w:pPr>
      <w:bookmarkStart w:id="28" w:name="_Toc191478264"/>
      <w:r w:rsidRPr="00C917E1">
        <w:rPr>
          <w:rFonts w:ascii="Calibri" w:hAnsi="Calibri" w:cs="Calibri"/>
          <w:sz w:val="26"/>
          <w:szCs w:val="26"/>
          <w:lang w:val="ka-GE"/>
        </w:rPr>
        <w:t>მუხლი 1</w:t>
      </w:r>
      <w:r w:rsidR="007B5643">
        <w:rPr>
          <w:rFonts w:ascii="Calibri" w:hAnsi="Calibri" w:cs="Calibri"/>
          <w:sz w:val="26"/>
          <w:szCs w:val="26"/>
          <w:lang w:val="ka-GE"/>
        </w:rPr>
        <w:t>2</w:t>
      </w:r>
      <w:r w:rsidRPr="00C917E1">
        <w:rPr>
          <w:rFonts w:ascii="Calibri" w:hAnsi="Calibri" w:cs="Calibri"/>
          <w:sz w:val="26"/>
          <w:szCs w:val="26"/>
          <w:lang w:val="ka-GE"/>
        </w:rPr>
        <w:t>. დატვირთვის შესრულების პროცესის ადმინისტრირება</w:t>
      </w:r>
      <w:r w:rsidR="00D235E4" w:rsidRPr="00C917E1">
        <w:rPr>
          <w:rFonts w:ascii="Calibri" w:hAnsi="Calibri" w:cs="Calibri"/>
          <w:sz w:val="26"/>
          <w:szCs w:val="26"/>
          <w:lang w:val="ka-GE"/>
        </w:rPr>
        <w:t xml:space="preserve"> და მონიტორინგი</w:t>
      </w:r>
      <w:bookmarkEnd w:id="28"/>
    </w:p>
    <w:p w14:paraId="65245205" w14:textId="7D70E432" w:rsidR="00F73475" w:rsidRPr="00C917E1" w:rsidRDefault="00D235E4" w:rsidP="00F64EAA">
      <w:pPr>
        <w:pStyle w:val="a7"/>
        <w:numPr>
          <w:ilvl w:val="0"/>
          <w:numId w:val="8"/>
        </w:numPr>
        <w:autoSpaceDE w:val="0"/>
        <w:autoSpaceDN w:val="0"/>
        <w:adjustRightInd w:val="0"/>
        <w:spacing w:line="276" w:lineRule="auto"/>
        <w:ind w:left="0" w:firstLine="0"/>
        <w:jc w:val="both"/>
        <w:rPr>
          <w:rFonts w:ascii="Calibri" w:hAnsi="Calibri" w:cs="Calibri"/>
          <w:lang w:val="ka-GE"/>
        </w:rPr>
      </w:pPr>
      <w:r w:rsidRPr="00C917E1">
        <w:rPr>
          <w:rFonts w:ascii="Calibri" w:hAnsi="Calibri" w:cs="Calibri"/>
          <w:lang w:val="ka-GE"/>
        </w:rPr>
        <w:t xml:space="preserve">საკონტაქტო დატვირთვის </w:t>
      </w:r>
      <w:r w:rsidR="007B5643">
        <w:rPr>
          <w:rFonts w:ascii="Calibri" w:hAnsi="Calibri" w:cs="Calibri"/>
          <w:lang w:val="ka-GE"/>
        </w:rPr>
        <w:t>განაწილება</w:t>
      </w:r>
      <w:r w:rsidRPr="00C917E1">
        <w:rPr>
          <w:rFonts w:ascii="Calibri" w:hAnsi="Calibri" w:cs="Calibri"/>
          <w:lang w:val="ka-GE"/>
        </w:rPr>
        <w:t xml:space="preserve"> </w:t>
      </w:r>
      <w:r w:rsidRPr="00C917E1">
        <w:rPr>
          <w:rFonts w:ascii="Calibri" w:hAnsi="Calibri" w:cs="Calibri"/>
          <w:lang w:val="en-US"/>
        </w:rPr>
        <w:t xml:space="preserve">A </w:t>
      </w:r>
      <w:r w:rsidRPr="00C917E1">
        <w:rPr>
          <w:rFonts w:ascii="Calibri" w:hAnsi="Calibri" w:cs="Calibri"/>
          <w:lang w:val="ka-GE"/>
        </w:rPr>
        <w:t xml:space="preserve">და </w:t>
      </w:r>
      <w:r w:rsidRPr="00C917E1">
        <w:rPr>
          <w:rFonts w:ascii="Calibri" w:hAnsi="Calibri" w:cs="Calibri"/>
          <w:lang w:val="en-US"/>
        </w:rPr>
        <w:t xml:space="preserve">B </w:t>
      </w:r>
      <w:r w:rsidRPr="00C917E1">
        <w:rPr>
          <w:rFonts w:ascii="Calibri" w:hAnsi="Calibri" w:cs="Calibri"/>
          <w:lang w:val="ka-GE"/>
        </w:rPr>
        <w:t xml:space="preserve">კატეგორიის მქონე აკადემიური პერსონალისთვის ხდება სკოლის მიერ </w:t>
      </w:r>
      <w:r w:rsidR="007B5643">
        <w:rPr>
          <w:rFonts w:ascii="Calibri" w:hAnsi="Calibri" w:cs="Calibri"/>
          <w:lang w:val="ka-GE"/>
        </w:rPr>
        <w:t>განსაზღვრულ დროით პერიოდებში.</w:t>
      </w:r>
    </w:p>
    <w:p w14:paraId="7FDCC2F0" w14:textId="00B26DAA" w:rsidR="00D235E4" w:rsidRPr="00C917E1" w:rsidRDefault="00D235E4" w:rsidP="00F64EAA">
      <w:pPr>
        <w:pStyle w:val="a7"/>
        <w:numPr>
          <w:ilvl w:val="0"/>
          <w:numId w:val="8"/>
        </w:numPr>
        <w:autoSpaceDE w:val="0"/>
        <w:autoSpaceDN w:val="0"/>
        <w:adjustRightInd w:val="0"/>
        <w:spacing w:line="276" w:lineRule="auto"/>
        <w:ind w:left="0" w:firstLine="0"/>
        <w:jc w:val="both"/>
        <w:rPr>
          <w:rFonts w:ascii="Calibri" w:hAnsi="Calibri" w:cs="Calibri"/>
          <w:lang w:val="ka-GE"/>
        </w:rPr>
      </w:pPr>
      <w:r w:rsidRPr="00C917E1">
        <w:rPr>
          <w:rFonts w:ascii="Calibri" w:hAnsi="Calibri" w:cs="Calibri"/>
          <w:lang w:val="ka-GE"/>
        </w:rPr>
        <w:t xml:space="preserve">საკონტაქტო დატვირთვის განაწილება </w:t>
      </w:r>
      <w:r w:rsidRPr="00C917E1">
        <w:rPr>
          <w:rFonts w:ascii="Calibri" w:hAnsi="Calibri" w:cs="Calibri"/>
          <w:lang w:val="en-US"/>
        </w:rPr>
        <w:t xml:space="preserve">C </w:t>
      </w:r>
      <w:r w:rsidRPr="00C917E1">
        <w:rPr>
          <w:rFonts w:ascii="Calibri" w:hAnsi="Calibri" w:cs="Calibri"/>
          <w:lang w:val="ka-GE"/>
        </w:rPr>
        <w:t xml:space="preserve">კატეგორიის მქონე აკადემიური და მოწვეული პერსონალისთვის ხდება </w:t>
      </w:r>
      <w:r w:rsidR="007B5643" w:rsidRPr="00C917E1">
        <w:rPr>
          <w:rFonts w:ascii="Calibri" w:hAnsi="Calibri" w:cs="Calibri"/>
          <w:lang w:val="ka-GE"/>
        </w:rPr>
        <w:t xml:space="preserve">სკოლის მიერ </w:t>
      </w:r>
      <w:r w:rsidRPr="00C917E1">
        <w:rPr>
          <w:rFonts w:ascii="Calibri" w:hAnsi="Calibri" w:cs="Calibri"/>
          <w:lang w:val="ka-GE"/>
        </w:rPr>
        <w:t>პერსონალ</w:t>
      </w:r>
      <w:r w:rsidR="007B5643">
        <w:rPr>
          <w:rFonts w:ascii="Calibri" w:hAnsi="Calibri" w:cs="Calibri"/>
          <w:lang w:val="ka-GE"/>
        </w:rPr>
        <w:t>თან შეთანხმებულ დროით პერიოდებში.</w:t>
      </w:r>
    </w:p>
    <w:p w14:paraId="6E5AF983" w14:textId="701086C1" w:rsidR="00D235E4" w:rsidRPr="00C917E1" w:rsidRDefault="00D235E4" w:rsidP="00F64EAA">
      <w:pPr>
        <w:pStyle w:val="a7"/>
        <w:numPr>
          <w:ilvl w:val="0"/>
          <w:numId w:val="8"/>
        </w:numPr>
        <w:autoSpaceDE w:val="0"/>
        <w:autoSpaceDN w:val="0"/>
        <w:adjustRightInd w:val="0"/>
        <w:spacing w:line="276" w:lineRule="auto"/>
        <w:ind w:left="0" w:firstLine="0"/>
        <w:jc w:val="both"/>
        <w:rPr>
          <w:rFonts w:ascii="Calibri" w:hAnsi="Calibri" w:cs="Calibri"/>
          <w:lang w:val="ka-GE"/>
        </w:rPr>
      </w:pPr>
      <w:r w:rsidRPr="00C917E1">
        <w:rPr>
          <w:rFonts w:ascii="Calibri" w:hAnsi="Calibri" w:cs="Calibri"/>
          <w:lang w:val="ka-GE"/>
        </w:rPr>
        <w:t xml:space="preserve">არასაკონტაქტო დატვირთვის გეგმა </w:t>
      </w:r>
      <w:r w:rsidRPr="00C917E1">
        <w:rPr>
          <w:rFonts w:ascii="Calibri" w:hAnsi="Calibri" w:cs="Calibri"/>
          <w:lang w:val="en-US"/>
        </w:rPr>
        <w:t xml:space="preserve">A </w:t>
      </w:r>
      <w:r w:rsidRPr="00C917E1">
        <w:rPr>
          <w:rFonts w:ascii="Calibri" w:hAnsi="Calibri" w:cs="Calibri"/>
          <w:lang w:val="ka-GE"/>
        </w:rPr>
        <w:t xml:space="preserve">და </w:t>
      </w:r>
      <w:r w:rsidRPr="00C917E1">
        <w:rPr>
          <w:rFonts w:ascii="Calibri" w:hAnsi="Calibri" w:cs="Calibri"/>
          <w:lang w:val="en-US"/>
        </w:rPr>
        <w:t xml:space="preserve">B </w:t>
      </w:r>
      <w:r w:rsidRPr="00C917E1">
        <w:rPr>
          <w:rFonts w:ascii="Calibri" w:hAnsi="Calibri" w:cs="Calibri"/>
          <w:lang w:val="ka-GE"/>
        </w:rPr>
        <w:t xml:space="preserve">კატეგორიის მქონე აკადემიური პერსონალის მიერ წარმოდგენილი უნდა იყოს არაუგვიანეს 1 თვისა, მომდევნო აკადემიური წლის დაწყებამდე. </w:t>
      </w:r>
    </w:p>
    <w:p w14:paraId="5C70E51A" w14:textId="15E2E606" w:rsidR="00D235E4" w:rsidRPr="00C917E1" w:rsidRDefault="00D235E4" w:rsidP="00F64EAA">
      <w:pPr>
        <w:pStyle w:val="a7"/>
        <w:numPr>
          <w:ilvl w:val="0"/>
          <w:numId w:val="8"/>
        </w:numPr>
        <w:autoSpaceDE w:val="0"/>
        <w:autoSpaceDN w:val="0"/>
        <w:adjustRightInd w:val="0"/>
        <w:spacing w:line="276" w:lineRule="auto"/>
        <w:ind w:left="0" w:firstLine="0"/>
        <w:jc w:val="both"/>
        <w:rPr>
          <w:rFonts w:ascii="Calibri" w:hAnsi="Calibri" w:cs="Calibri"/>
          <w:lang w:val="ka-GE"/>
        </w:rPr>
      </w:pPr>
      <w:r w:rsidRPr="00C917E1">
        <w:rPr>
          <w:rFonts w:ascii="Calibri" w:hAnsi="Calibri" w:cs="Calibri"/>
          <w:lang w:val="ka-GE"/>
        </w:rPr>
        <w:t>არასაკონტაქტო დატვირთვის შესრულების შუალედური ანგარიში წარმოდგენილი უნდა იყოს არაუგვიანეს 2 კვირისა</w:t>
      </w:r>
      <w:r w:rsidR="007B5643">
        <w:rPr>
          <w:rFonts w:ascii="Calibri" w:hAnsi="Calibri" w:cs="Calibri"/>
          <w:lang w:val="ka-GE"/>
        </w:rPr>
        <w:t xml:space="preserve"> შესაბამისი</w:t>
      </w:r>
      <w:r w:rsidRPr="00C917E1">
        <w:rPr>
          <w:rFonts w:ascii="Calibri" w:hAnsi="Calibri" w:cs="Calibri"/>
          <w:lang w:val="ka-GE"/>
        </w:rPr>
        <w:t xml:space="preserve"> აკადემიური წლის გაზაფხულის სემესტრის დაწყებამდე.</w:t>
      </w:r>
    </w:p>
    <w:p w14:paraId="52C95D4F" w14:textId="2474ABF3" w:rsidR="00D235E4" w:rsidRPr="00C917E1" w:rsidRDefault="00D235E4" w:rsidP="00F64EAA">
      <w:pPr>
        <w:pStyle w:val="a7"/>
        <w:numPr>
          <w:ilvl w:val="0"/>
          <w:numId w:val="8"/>
        </w:numPr>
        <w:autoSpaceDE w:val="0"/>
        <w:autoSpaceDN w:val="0"/>
        <w:adjustRightInd w:val="0"/>
        <w:spacing w:line="276" w:lineRule="auto"/>
        <w:ind w:left="0" w:firstLine="0"/>
        <w:jc w:val="both"/>
        <w:rPr>
          <w:rFonts w:ascii="Calibri" w:hAnsi="Calibri" w:cs="Calibri"/>
          <w:lang w:val="ka-GE"/>
        </w:rPr>
      </w:pPr>
      <w:r w:rsidRPr="00C917E1">
        <w:rPr>
          <w:rFonts w:ascii="Calibri" w:hAnsi="Calibri" w:cs="Calibri"/>
          <w:lang w:val="ka-GE"/>
        </w:rPr>
        <w:t xml:space="preserve">არასაკონტაქტო დატვირთვის შესრულების საბოლოო ანგარიში წარმოდგენილი უნდა იყოს არაუგვიანეს 1 თვისა აკადემიური წლის დასრულებამდე. </w:t>
      </w:r>
    </w:p>
    <w:p w14:paraId="2127DBBF" w14:textId="34B83F52" w:rsidR="00D235E4" w:rsidRPr="00C917E1" w:rsidRDefault="00D235E4" w:rsidP="00F64EAA">
      <w:pPr>
        <w:pStyle w:val="a7"/>
        <w:numPr>
          <w:ilvl w:val="0"/>
          <w:numId w:val="8"/>
        </w:numPr>
        <w:autoSpaceDE w:val="0"/>
        <w:autoSpaceDN w:val="0"/>
        <w:adjustRightInd w:val="0"/>
        <w:spacing w:line="276" w:lineRule="auto"/>
        <w:ind w:left="0" w:firstLine="0"/>
        <w:jc w:val="both"/>
        <w:rPr>
          <w:rFonts w:ascii="Calibri" w:hAnsi="Calibri" w:cs="Calibri"/>
          <w:lang w:val="ka-GE"/>
        </w:rPr>
      </w:pPr>
      <w:r w:rsidRPr="00C917E1">
        <w:rPr>
          <w:rFonts w:ascii="Calibri" w:hAnsi="Calibri" w:cs="Calibri"/>
          <w:lang w:val="en-US"/>
        </w:rPr>
        <w:t xml:space="preserve">A </w:t>
      </w:r>
      <w:r w:rsidRPr="00C917E1">
        <w:rPr>
          <w:rFonts w:ascii="Calibri" w:hAnsi="Calibri" w:cs="Calibri"/>
          <w:lang w:val="ka-GE"/>
        </w:rPr>
        <w:t xml:space="preserve">კატეგორიის აკადემიური პერსონალის საოფისე დატვირთვის განრიგი სკოლის მიერ შემუშავებული უნდა იყოს არაუგვიანეს 1 თვისა აკადემიური სემესტრის დაწყებიდან. </w:t>
      </w:r>
    </w:p>
    <w:p w14:paraId="28D95C63" w14:textId="3C9F2CC0" w:rsidR="00D235E4" w:rsidRPr="00C917E1" w:rsidRDefault="00D235E4" w:rsidP="00F64EAA">
      <w:pPr>
        <w:pStyle w:val="a7"/>
        <w:numPr>
          <w:ilvl w:val="0"/>
          <w:numId w:val="8"/>
        </w:numPr>
        <w:autoSpaceDE w:val="0"/>
        <w:autoSpaceDN w:val="0"/>
        <w:adjustRightInd w:val="0"/>
        <w:spacing w:line="276" w:lineRule="auto"/>
        <w:ind w:left="0" w:firstLine="0"/>
        <w:jc w:val="both"/>
        <w:rPr>
          <w:rFonts w:ascii="Calibri" w:hAnsi="Calibri" w:cs="Calibri"/>
          <w:lang w:val="ka-GE"/>
        </w:rPr>
      </w:pPr>
      <w:r w:rsidRPr="00C917E1">
        <w:rPr>
          <w:rFonts w:ascii="Calibri" w:hAnsi="Calibri" w:cs="Calibri"/>
          <w:lang w:val="en-US"/>
        </w:rPr>
        <w:t xml:space="preserve">A </w:t>
      </w:r>
      <w:r w:rsidRPr="00C917E1">
        <w:rPr>
          <w:rFonts w:ascii="Calibri" w:hAnsi="Calibri" w:cs="Calibri"/>
          <w:lang w:val="ka-GE"/>
        </w:rPr>
        <w:t xml:space="preserve">კატეგორიის აკადემიური პერსონალი წარმოადგენს მიმდინარე ანგარიშს საოფისე დატვირთვის შესრულების შესახებ სკოლის დეკანის მიერ განსაზღვრული პერიოდულობით, ხოლო შუალედურ ანგარიშს - შესაბამისი აკადემიური წლის ყოველი სემესტრის დასრულებისას. </w:t>
      </w:r>
    </w:p>
    <w:p w14:paraId="1524354D" w14:textId="4F310361" w:rsidR="00D235E4" w:rsidRPr="00C917E1" w:rsidRDefault="00D235E4" w:rsidP="00F64EAA">
      <w:pPr>
        <w:pStyle w:val="a7"/>
        <w:numPr>
          <w:ilvl w:val="0"/>
          <w:numId w:val="8"/>
        </w:numPr>
        <w:autoSpaceDE w:val="0"/>
        <w:autoSpaceDN w:val="0"/>
        <w:adjustRightInd w:val="0"/>
        <w:spacing w:line="276" w:lineRule="auto"/>
        <w:ind w:left="0" w:firstLine="0"/>
        <w:jc w:val="both"/>
        <w:rPr>
          <w:rFonts w:ascii="Calibri" w:hAnsi="Calibri" w:cs="Calibri"/>
          <w:lang w:val="ka-GE"/>
        </w:rPr>
      </w:pPr>
      <w:r w:rsidRPr="00C917E1">
        <w:rPr>
          <w:rFonts w:ascii="Calibri" w:hAnsi="Calibri" w:cs="Calibri"/>
          <w:lang w:val="en-US"/>
        </w:rPr>
        <w:t xml:space="preserve">თითოეული </w:t>
      </w:r>
      <w:r w:rsidR="007B5643">
        <w:rPr>
          <w:rFonts w:ascii="Calibri" w:hAnsi="Calibri" w:cs="Calibri"/>
          <w:lang w:val="en-US"/>
        </w:rPr>
        <w:t xml:space="preserve">თვის ბოლოს სკოლა ამზადებს მიმდინარე ანგარიშს </w:t>
      </w:r>
      <w:r w:rsidRPr="00C917E1">
        <w:rPr>
          <w:rFonts w:ascii="Calibri" w:hAnsi="Calibri" w:cs="Calibri"/>
          <w:lang w:val="en-US"/>
        </w:rPr>
        <w:t>პერსონალის საოფისე საქმიანობასთან დაკავშირებით</w:t>
      </w:r>
      <w:r w:rsidR="007B5643">
        <w:rPr>
          <w:rFonts w:ascii="Calibri" w:hAnsi="Calibri" w:cs="Calibri"/>
          <w:lang w:val="en-US"/>
        </w:rPr>
        <w:t>, აგრეთვე - შუალედურ ანგარიშს სემესტრის დასრულების და საბოლოო ანგარიშს - აკადემიური წლის დასწულების პერიოდისთვის.</w:t>
      </w:r>
    </w:p>
    <w:p w14:paraId="41384A74" w14:textId="77777777" w:rsidR="00D235E4" w:rsidRPr="00C917E1" w:rsidRDefault="00D235E4" w:rsidP="00F64EAA">
      <w:pPr>
        <w:pStyle w:val="a7"/>
        <w:numPr>
          <w:ilvl w:val="0"/>
          <w:numId w:val="8"/>
        </w:numPr>
        <w:autoSpaceDE w:val="0"/>
        <w:autoSpaceDN w:val="0"/>
        <w:adjustRightInd w:val="0"/>
        <w:spacing w:line="276" w:lineRule="auto"/>
        <w:ind w:left="0" w:firstLine="0"/>
        <w:jc w:val="both"/>
        <w:rPr>
          <w:rFonts w:ascii="Calibri" w:hAnsi="Calibri" w:cs="Calibri"/>
          <w:lang w:val="ka-GE"/>
        </w:rPr>
      </w:pPr>
      <w:r w:rsidRPr="00C917E1">
        <w:rPr>
          <w:rFonts w:ascii="Calibri" w:hAnsi="Calibri" w:cs="Calibri"/>
          <w:lang w:val="ka-GE"/>
        </w:rPr>
        <w:t>აღნიშნული წესის აღსრულებასა და კონტროლს, თავიანთი კომპეტენციის ფარგლებში, ახორციელებენ უნივერსიტეტის ძირითადი საგანმანათლებლო ერთეულ(ებ)ი - სკოლები და ადამიანური რესურსების მართვის სამსახური.</w:t>
      </w:r>
    </w:p>
    <w:p w14:paraId="2FE764DA" w14:textId="77777777" w:rsidR="001A0869" w:rsidRPr="00C917E1" w:rsidRDefault="001A0869" w:rsidP="00F64EAA">
      <w:pPr>
        <w:pStyle w:val="a7"/>
        <w:numPr>
          <w:ilvl w:val="0"/>
          <w:numId w:val="8"/>
        </w:numPr>
        <w:autoSpaceDE w:val="0"/>
        <w:autoSpaceDN w:val="0"/>
        <w:adjustRightInd w:val="0"/>
        <w:spacing w:line="276" w:lineRule="auto"/>
        <w:ind w:left="0" w:firstLine="0"/>
        <w:jc w:val="both"/>
        <w:rPr>
          <w:rFonts w:ascii="Calibri" w:hAnsi="Calibri" w:cs="Calibri"/>
          <w:lang w:val="ka-GE"/>
        </w:rPr>
      </w:pPr>
      <w:r w:rsidRPr="00C917E1">
        <w:rPr>
          <w:rFonts w:ascii="Calibri" w:hAnsi="Calibri" w:cs="Calibri"/>
          <w:lang w:val="ka-GE"/>
        </w:rPr>
        <w:t>ზედამხედველობას ამ წესის შესრულებაზე ახორციელებს უნივერსიტეტის რექტორი.</w:t>
      </w:r>
    </w:p>
    <w:p w14:paraId="5E1AD8A6" w14:textId="77777777" w:rsidR="001A0869" w:rsidRDefault="001A0869" w:rsidP="00F64EAA">
      <w:pPr>
        <w:pStyle w:val="a7"/>
        <w:tabs>
          <w:tab w:val="left" w:pos="90"/>
        </w:tabs>
        <w:ind w:left="0"/>
        <w:jc w:val="both"/>
        <w:rPr>
          <w:rFonts w:ascii="Calibri" w:hAnsi="Calibri" w:cs="Calibri"/>
          <w:b/>
          <w:bCs/>
          <w:lang w:val="ka-GE"/>
        </w:rPr>
      </w:pPr>
    </w:p>
    <w:p w14:paraId="48027042" w14:textId="29F54F74" w:rsidR="009D3024" w:rsidRPr="00C917E1" w:rsidRDefault="009D3024" w:rsidP="00F64EAA">
      <w:pPr>
        <w:pStyle w:val="2"/>
        <w:tabs>
          <w:tab w:val="left" w:pos="90"/>
        </w:tabs>
        <w:spacing w:before="0" w:after="0"/>
        <w:rPr>
          <w:rFonts w:ascii="Calibri" w:hAnsi="Calibri" w:cs="Calibri"/>
          <w:sz w:val="26"/>
          <w:szCs w:val="26"/>
          <w:lang w:val="ka-GE"/>
        </w:rPr>
      </w:pPr>
      <w:bookmarkStart w:id="29" w:name="_Toc191478265"/>
      <w:r w:rsidRPr="00C917E1">
        <w:rPr>
          <w:rFonts w:ascii="Calibri" w:hAnsi="Calibri" w:cs="Calibri"/>
          <w:sz w:val="26"/>
          <w:szCs w:val="26"/>
          <w:lang w:val="ka-GE"/>
        </w:rPr>
        <w:t xml:space="preserve">მუხლი </w:t>
      </w:r>
      <w:r w:rsidR="00BC32B4" w:rsidRPr="00C917E1">
        <w:rPr>
          <w:rFonts w:ascii="Calibri" w:hAnsi="Calibri" w:cs="Calibri"/>
          <w:sz w:val="26"/>
          <w:szCs w:val="26"/>
          <w:lang w:val="ka-GE"/>
        </w:rPr>
        <w:t>1</w:t>
      </w:r>
      <w:r w:rsidR="007B5643">
        <w:rPr>
          <w:rFonts w:ascii="Calibri" w:hAnsi="Calibri" w:cs="Calibri"/>
          <w:sz w:val="26"/>
          <w:szCs w:val="26"/>
          <w:lang w:val="ka-GE"/>
        </w:rPr>
        <w:t>3</w:t>
      </w:r>
      <w:r w:rsidRPr="00C917E1">
        <w:rPr>
          <w:rFonts w:ascii="Calibri" w:hAnsi="Calibri" w:cs="Calibri"/>
          <w:sz w:val="26"/>
          <w:szCs w:val="26"/>
          <w:lang w:val="ka-GE"/>
        </w:rPr>
        <w:t xml:space="preserve">. გარდამავალი </w:t>
      </w:r>
      <w:r w:rsidR="00D235E4" w:rsidRPr="00C917E1">
        <w:rPr>
          <w:rFonts w:ascii="Calibri" w:hAnsi="Calibri" w:cs="Calibri"/>
          <w:sz w:val="26"/>
          <w:szCs w:val="26"/>
          <w:lang w:val="ka-GE"/>
        </w:rPr>
        <w:t xml:space="preserve">და დასკვნითი </w:t>
      </w:r>
      <w:r w:rsidRPr="00C917E1">
        <w:rPr>
          <w:rFonts w:ascii="Calibri" w:hAnsi="Calibri" w:cs="Calibri"/>
          <w:sz w:val="26"/>
          <w:szCs w:val="26"/>
          <w:lang w:val="ka-GE"/>
        </w:rPr>
        <w:t>დებულებები</w:t>
      </w:r>
      <w:bookmarkEnd w:id="29"/>
    </w:p>
    <w:p w14:paraId="36F8A55E" w14:textId="39D8BFE1" w:rsidR="00C0113B" w:rsidRPr="00C917E1" w:rsidRDefault="00C0113B" w:rsidP="00F64EAA">
      <w:pPr>
        <w:pStyle w:val="a7"/>
        <w:numPr>
          <w:ilvl w:val="0"/>
          <w:numId w:val="5"/>
        </w:numPr>
        <w:tabs>
          <w:tab w:val="left" w:pos="90"/>
        </w:tabs>
        <w:autoSpaceDE w:val="0"/>
        <w:autoSpaceDN w:val="0"/>
        <w:adjustRightInd w:val="0"/>
        <w:spacing w:line="276" w:lineRule="auto"/>
        <w:ind w:left="0" w:firstLine="0"/>
        <w:jc w:val="both"/>
        <w:rPr>
          <w:rFonts w:ascii="Calibri" w:hAnsi="Calibri" w:cs="Calibri"/>
        </w:rPr>
      </w:pPr>
      <w:bookmarkStart w:id="30" w:name="_Hlk191375969"/>
      <w:r w:rsidRPr="00C917E1">
        <w:rPr>
          <w:rFonts w:ascii="Calibri" w:hAnsi="Calibri" w:cs="Calibri"/>
          <w:lang w:val="ka-GE"/>
        </w:rPr>
        <w:t>202</w:t>
      </w:r>
      <w:r w:rsidR="00F43384" w:rsidRPr="00C917E1">
        <w:rPr>
          <w:rFonts w:ascii="Calibri" w:hAnsi="Calibri" w:cs="Calibri"/>
          <w:lang w:val="ka-GE"/>
        </w:rPr>
        <w:t>5</w:t>
      </w:r>
      <w:r w:rsidRPr="00C917E1">
        <w:rPr>
          <w:rFonts w:ascii="Calibri" w:hAnsi="Calibri" w:cs="Calibri"/>
          <w:lang w:val="ka-GE"/>
        </w:rPr>
        <w:t xml:space="preserve"> წლის პირველ </w:t>
      </w:r>
      <w:r w:rsidR="00F43384" w:rsidRPr="00C917E1">
        <w:rPr>
          <w:rFonts w:ascii="Calibri" w:hAnsi="Calibri" w:cs="Calibri"/>
          <w:lang w:val="ka-GE"/>
        </w:rPr>
        <w:t>თებერვლამდე</w:t>
      </w:r>
      <w:r w:rsidRPr="00C917E1">
        <w:rPr>
          <w:rFonts w:ascii="Calibri" w:hAnsi="Calibri" w:cs="Calibri"/>
          <w:lang w:val="ka-GE"/>
        </w:rPr>
        <w:t xml:space="preserve"> </w:t>
      </w:r>
      <w:r w:rsidR="007B5643">
        <w:rPr>
          <w:rFonts w:ascii="Calibri" w:hAnsi="Calibri" w:cs="Calibri"/>
          <w:lang w:val="ka-GE"/>
        </w:rPr>
        <w:t xml:space="preserve">უნივერსიტეტში </w:t>
      </w:r>
      <w:r w:rsidRPr="00C917E1">
        <w:rPr>
          <w:rFonts w:ascii="Calibri" w:hAnsi="Calibri" w:cs="Calibri"/>
          <w:lang w:val="ka-GE"/>
        </w:rPr>
        <w:t xml:space="preserve">არჩეული აკადემიური პერსონალი, უფლებამოსილია </w:t>
      </w:r>
      <w:r w:rsidR="00F43384" w:rsidRPr="00C917E1">
        <w:rPr>
          <w:rFonts w:ascii="Calibri" w:hAnsi="Calibri" w:cs="Calibri"/>
          <w:lang w:val="ka-GE"/>
        </w:rPr>
        <w:t xml:space="preserve">2025 წლის </w:t>
      </w:r>
      <w:r w:rsidR="007B5643">
        <w:rPr>
          <w:rFonts w:ascii="Calibri" w:hAnsi="Calibri" w:cs="Calibri"/>
          <w:lang w:val="ka-GE"/>
        </w:rPr>
        <w:t>პირველ მარტამდე</w:t>
      </w:r>
      <w:r w:rsidR="00F43384" w:rsidRPr="00C917E1">
        <w:rPr>
          <w:rFonts w:ascii="Calibri" w:hAnsi="Calibri" w:cs="Calibri"/>
          <w:lang w:val="ka-GE"/>
        </w:rPr>
        <w:t xml:space="preserve"> </w:t>
      </w:r>
      <w:r w:rsidRPr="00C917E1">
        <w:rPr>
          <w:rFonts w:ascii="Calibri" w:hAnsi="Calibri" w:cs="Calibri"/>
          <w:lang w:val="ka-GE"/>
        </w:rPr>
        <w:t>მიიღოს გადაწყვეტილება ამ წესი</w:t>
      </w:r>
      <w:r w:rsidR="00F43384" w:rsidRPr="00C917E1">
        <w:rPr>
          <w:rFonts w:ascii="Calibri" w:hAnsi="Calibri" w:cs="Calibri"/>
          <w:lang w:val="ka-GE"/>
        </w:rPr>
        <w:t>თ</w:t>
      </w:r>
      <w:r w:rsidRPr="00C917E1">
        <w:rPr>
          <w:rFonts w:ascii="Calibri" w:hAnsi="Calibri" w:cs="Calibri"/>
          <w:lang w:val="ka-GE"/>
        </w:rPr>
        <w:t xml:space="preserve"> დადგენილი კრიტერიუმებისგან განსხვავებული დატვირთვის შესახებ 2024-2025 სასწავლო წლისთვის. ამ შემთხვევაში პერსონალის </w:t>
      </w:r>
      <w:r w:rsidR="00D359AF">
        <w:rPr>
          <w:rFonts w:ascii="Calibri" w:hAnsi="Calibri" w:cs="Calibri"/>
          <w:lang w:val="ka-GE"/>
        </w:rPr>
        <w:t xml:space="preserve">მიერ არჩეული </w:t>
      </w:r>
      <w:r w:rsidRPr="00C917E1">
        <w:rPr>
          <w:rFonts w:ascii="Calibri" w:hAnsi="Calibri" w:cs="Calibri"/>
          <w:lang w:val="ka-GE"/>
        </w:rPr>
        <w:t xml:space="preserve">დატვირთვის ტიპი </w:t>
      </w:r>
      <w:r w:rsidR="001A0869" w:rsidRPr="00C917E1">
        <w:rPr>
          <w:rFonts w:ascii="Calibri" w:hAnsi="Calibri" w:cs="Calibri"/>
          <w:lang w:val="ka-GE"/>
        </w:rPr>
        <w:t>2024-2025 აკადემიური წლის გაზაფხულის</w:t>
      </w:r>
      <w:r w:rsidR="00D235E4" w:rsidRPr="00C917E1">
        <w:rPr>
          <w:rFonts w:ascii="Calibri" w:hAnsi="Calibri" w:cs="Calibri"/>
          <w:lang w:val="ka-GE"/>
        </w:rPr>
        <w:t>/ზაფხულის</w:t>
      </w:r>
      <w:r w:rsidR="001A0869" w:rsidRPr="00C917E1">
        <w:rPr>
          <w:rFonts w:ascii="Calibri" w:hAnsi="Calibri" w:cs="Calibri"/>
          <w:lang w:val="ka-GE"/>
        </w:rPr>
        <w:t xml:space="preserve"> სემესტრისთვის რჩება უცვლელი. </w:t>
      </w:r>
    </w:p>
    <w:bookmarkEnd w:id="30"/>
    <w:p w14:paraId="4B84F4E4" w14:textId="3BA5009F" w:rsidR="00F43384" w:rsidRPr="00C917E1" w:rsidRDefault="00F43384" w:rsidP="00F64EAA">
      <w:pPr>
        <w:pStyle w:val="a7"/>
        <w:numPr>
          <w:ilvl w:val="0"/>
          <w:numId w:val="5"/>
        </w:numPr>
        <w:tabs>
          <w:tab w:val="left" w:pos="90"/>
        </w:tabs>
        <w:autoSpaceDE w:val="0"/>
        <w:autoSpaceDN w:val="0"/>
        <w:adjustRightInd w:val="0"/>
        <w:spacing w:line="276" w:lineRule="auto"/>
        <w:ind w:left="0" w:firstLine="0"/>
        <w:jc w:val="both"/>
        <w:rPr>
          <w:rFonts w:ascii="Calibri" w:hAnsi="Calibri" w:cs="Calibri"/>
        </w:rPr>
      </w:pPr>
      <w:r w:rsidRPr="00C917E1">
        <w:rPr>
          <w:rFonts w:ascii="Calibri" w:hAnsi="Calibri" w:cs="Calibri"/>
          <w:lang w:val="ka-GE"/>
        </w:rPr>
        <w:lastRenderedPageBreak/>
        <w:t xml:space="preserve">2025 წლის პირველ თებერვლამდე </w:t>
      </w:r>
      <w:r w:rsidR="007B5643">
        <w:rPr>
          <w:rFonts w:ascii="Calibri" w:hAnsi="Calibri" w:cs="Calibri"/>
          <w:lang w:val="ka-GE"/>
        </w:rPr>
        <w:t xml:space="preserve">უნივერსიტეტში </w:t>
      </w:r>
      <w:r w:rsidRPr="00C917E1">
        <w:rPr>
          <w:rFonts w:ascii="Calibri" w:hAnsi="Calibri" w:cs="Calibri"/>
          <w:lang w:val="ka-GE"/>
        </w:rPr>
        <w:t xml:space="preserve">არჩეული აკადემიური პერსონალი უფლებამოსილია 2025 წლის </w:t>
      </w:r>
      <w:r w:rsidR="007B5643">
        <w:rPr>
          <w:rFonts w:ascii="Calibri" w:hAnsi="Calibri" w:cs="Calibri"/>
          <w:lang w:val="ka-GE"/>
        </w:rPr>
        <w:t>პირველი მარტიდან</w:t>
      </w:r>
      <w:r w:rsidRPr="00C917E1">
        <w:rPr>
          <w:rFonts w:ascii="Calibri" w:hAnsi="Calibri" w:cs="Calibri"/>
          <w:lang w:val="ka-GE"/>
        </w:rPr>
        <w:t xml:space="preserve"> გადავიდეს ამ წესით განსაზღვრულ დატვირთვ</w:t>
      </w:r>
      <w:r w:rsidR="001A0869" w:rsidRPr="00C917E1">
        <w:rPr>
          <w:rFonts w:ascii="Calibri" w:hAnsi="Calibri" w:cs="Calibri"/>
          <w:lang w:val="ka-GE"/>
        </w:rPr>
        <w:t>აზე. ამ შემთხვევაში 2024-2025 აკადემიური წლის გაზაფხულის და ზაფხულის სემესტრისთვის მათი დატვირთვის ოდენობა განისაზღვრება ამ წესით დადგენილი ოდენობის ნახევრით</w:t>
      </w:r>
      <w:r w:rsidR="007B5643">
        <w:rPr>
          <w:rFonts w:ascii="Calibri" w:hAnsi="Calibri" w:cs="Calibri"/>
          <w:lang w:val="ka-GE"/>
        </w:rPr>
        <w:t xml:space="preserve">, ხოლო მისი სრული დატვირთვა არჩეული კატეგორიის შესაბამისად განისაზღვრება 2025 წლის პირველი სექტემბრიდან. </w:t>
      </w:r>
    </w:p>
    <w:p w14:paraId="6A71DFF1" w14:textId="5AE026F7" w:rsidR="007B5643" w:rsidRPr="003401CB" w:rsidRDefault="007B5643" w:rsidP="00F64EAA">
      <w:pPr>
        <w:pStyle w:val="a7"/>
        <w:numPr>
          <w:ilvl w:val="0"/>
          <w:numId w:val="5"/>
        </w:numPr>
        <w:tabs>
          <w:tab w:val="left" w:pos="90"/>
        </w:tabs>
        <w:autoSpaceDE w:val="0"/>
        <w:autoSpaceDN w:val="0"/>
        <w:adjustRightInd w:val="0"/>
        <w:spacing w:line="276" w:lineRule="auto"/>
        <w:ind w:left="0" w:firstLine="0"/>
        <w:jc w:val="both"/>
        <w:rPr>
          <w:rFonts w:ascii="Calibri" w:hAnsi="Calibri" w:cs="Calibri"/>
        </w:rPr>
      </w:pPr>
      <w:r w:rsidRPr="00C917E1">
        <w:rPr>
          <w:rFonts w:ascii="Calibri" w:hAnsi="Calibri" w:cs="Calibri"/>
          <w:lang w:val="ka-GE"/>
        </w:rPr>
        <w:t xml:space="preserve">2025 წლის პირველ თებერვლამდე </w:t>
      </w:r>
      <w:r>
        <w:rPr>
          <w:rFonts w:ascii="Calibri" w:hAnsi="Calibri" w:cs="Calibri"/>
          <w:lang w:val="ka-GE"/>
        </w:rPr>
        <w:t xml:space="preserve">უნივერსიტეტში </w:t>
      </w:r>
      <w:r w:rsidRPr="00C917E1">
        <w:rPr>
          <w:rFonts w:ascii="Calibri" w:hAnsi="Calibri" w:cs="Calibri"/>
          <w:lang w:val="ka-GE"/>
        </w:rPr>
        <w:t>არჩეული აკადემიური პერსონალი</w:t>
      </w:r>
      <w:r>
        <w:rPr>
          <w:rFonts w:ascii="Calibri" w:hAnsi="Calibri" w:cs="Calibri"/>
          <w:lang w:val="ka-GE"/>
        </w:rPr>
        <w:t xml:space="preserve">ს მიერ </w:t>
      </w:r>
      <w:r w:rsidRPr="00C917E1">
        <w:rPr>
          <w:rFonts w:ascii="Calibri" w:hAnsi="Calibri" w:cs="Calibri"/>
          <w:lang w:val="ka-GE"/>
        </w:rPr>
        <w:t>ამ წესით განსაზღვრულ დატვირთვაზე</w:t>
      </w:r>
      <w:r>
        <w:rPr>
          <w:rFonts w:ascii="Calibri" w:hAnsi="Calibri" w:cs="Calibri"/>
          <w:lang w:val="ka-GE"/>
        </w:rPr>
        <w:t xml:space="preserve"> გადასვლის წინაპირობა არის შესაბამის სკოლაში განაცხადის წარმოდგენა, არასაკონტაქტო დატვირთვის გეგმის და (</w:t>
      </w:r>
      <w:r>
        <w:rPr>
          <w:rFonts w:ascii="Calibri" w:hAnsi="Calibri" w:cs="Calibri"/>
          <w:lang w:val="en-US"/>
        </w:rPr>
        <w:t xml:space="preserve">A </w:t>
      </w:r>
      <w:r>
        <w:rPr>
          <w:rFonts w:ascii="Calibri" w:hAnsi="Calibri" w:cs="Calibri"/>
          <w:lang w:val="ka-GE"/>
        </w:rPr>
        <w:t xml:space="preserve">კატეგორიის </w:t>
      </w:r>
      <w:r w:rsidRPr="003401CB">
        <w:rPr>
          <w:rFonts w:ascii="Calibri" w:hAnsi="Calibri" w:cs="Calibri"/>
          <w:lang w:val="ka-GE"/>
        </w:rPr>
        <w:t xml:space="preserve">შემთხვევაში) საოფისე დატვირთვის ცხრილის შეთანხმება </w:t>
      </w:r>
      <w:r w:rsidR="00472EC7" w:rsidRPr="003401CB">
        <w:rPr>
          <w:rFonts w:ascii="Calibri" w:hAnsi="Calibri" w:cs="Calibri"/>
          <w:lang w:val="ka-GE"/>
        </w:rPr>
        <w:t xml:space="preserve">სკოლის დეკანთან </w:t>
      </w:r>
      <w:r w:rsidRPr="003401CB">
        <w:rPr>
          <w:rFonts w:ascii="Calibri" w:hAnsi="Calibri" w:cs="Calibri"/>
          <w:lang w:val="ka-GE"/>
        </w:rPr>
        <w:t xml:space="preserve">2025 წლის პირველ მარტამდე. </w:t>
      </w:r>
    </w:p>
    <w:p w14:paraId="169209C1" w14:textId="1805D213" w:rsidR="00472EC7" w:rsidRPr="003401CB" w:rsidRDefault="00472EC7" w:rsidP="00F64EAA">
      <w:pPr>
        <w:pStyle w:val="a7"/>
        <w:numPr>
          <w:ilvl w:val="0"/>
          <w:numId w:val="5"/>
        </w:numPr>
        <w:tabs>
          <w:tab w:val="left" w:pos="90"/>
        </w:tabs>
        <w:autoSpaceDE w:val="0"/>
        <w:autoSpaceDN w:val="0"/>
        <w:adjustRightInd w:val="0"/>
        <w:spacing w:line="276" w:lineRule="auto"/>
        <w:ind w:left="0" w:firstLine="0"/>
        <w:jc w:val="both"/>
        <w:rPr>
          <w:rFonts w:ascii="Calibri" w:hAnsi="Calibri" w:cs="Calibri"/>
        </w:rPr>
      </w:pPr>
      <w:r w:rsidRPr="003401CB">
        <w:rPr>
          <w:rFonts w:ascii="Calibri" w:hAnsi="Calibri" w:cs="Calibri"/>
          <w:lang w:val="ka-GE"/>
        </w:rPr>
        <w:t xml:space="preserve">2025 წლის პირველ მარტამდე უნივერსიტეტის სკოლები განსაზღვრავენ ცალკეული კატეგორიის აკადემიური პერსონალის სამიზნე რაოდენობას საგანმანათლებლო პროგრამების/მიმართულებების შესაბამისად ამ წესისა და უნივერსიტეტის სხვა სამართლებრივი აქტების შესაბამისად. </w:t>
      </w:r>
    </w:p>
    <w:p w14:paraId="15CEB148" w14:textId="5749E4F0" w:rsidR="00472EC7" w:rsidRPr="003401CB" w:rsidRDefault="00472EC7" w:rsidP="00F64EAA">
      <w:pPr>
        <w:pStyle w:val="a7"/>
        <w:numPr>
          <w:ilvl w:val="0"/>
          <w:numId w:val="5"/>
        </w:numPr>
        <w:tabs>
          <w:tab w:val="left" w:pos="90"/>
        </w:tabs>
        <w:autoSpaceDE w:val="0"/>
        <w:autoSpaceDN w:val="0"/>
        <w:adjustRightInd w:val="0"/>
        <w:spacing w:line="276" w:lineRule="auto"/>
        <w:ind w:left="0" w:firstLine="0"/>
        <w:jc w:val="both"/>
        <w:rPr>
          <w:rFonts w:ascii="Calibri" w:hAnsi="Calibri" w:cs="Calibri"/>
        </w:rPr>
      </w:pPr>
      <w:r w:rsidRPr="003401CB">
        <w:rPr>
          <w:rFonts w:ascii="Calibri" w:hAnsi="Calibri" w:cs="Calibri"/>
          <w:lang w:val="ka-GE"/>
        </w:rPr>
        <w:t>იმ შემთხვევაში, თუ ამ მუხლის მე-3 პუნქტით განსაზღვრული განაცხადების რაოდენობა აღემატება სკოლის მიერ განსაზღვრულ აკადემიური პერსონალის რაოდენობას კონკრეტულ მიმართულებაში, უნივერსიტეტი ახორციელებს აკადემიური პერსონალის შერჩევას ამ წესის მე-4 მუხლით განსაზღვრული წესით.</w:t>
      </w:r>
    </w:p>
    <w:p w14:paraId="1816DE87" w14:textId="77777777" w:rsidR="00472EC7" w:rsidRPr="003401CB" w:rsidRDefault="00472EC7" w:rsidP="00F64EAA">
      <w:pPr>
        <w:pStyle w:val="a7"/>
        <w:numPr>
          <w:ilvl w:val="0"/>
          <w:numId w:val="5"/>
        </w:numPr>
        <w:tabs>
          <w:tab w:val="left" w:pos="90"/>
        </w:tabs>
        <w:autoSpaceDE w:val="0"/>
        <w:autoSpaceDN w:val="0"/>
        <w:adjustRightInd w:val="0"/>
        <w:spacing w:line="276" w:lineRule="auto"/>
        <w:ind w:left="0" w:firstLine="0"/>
        <w:jc w:val="both"/>
        <w:rPr>
          <w:rFonts w:ascii="Calibri" w:hAnsi="Calibri" w:cs="Calibri"/>
        </w:rPr>
      </w:pPr>
      <w:r w:rsidRPr="003401CB">
        <w:rPr>
          <w:rFonts w:ascii="Calibri" w:hAnsi="Calibri" w:cs="Calibri"/>
          <w:lang w:val="ka-GE"/>
        </w:rPr>
        <w:t xml:space="preserve">სკოლ(ებ)ის მიერ განსაზღვრულ აკადემიურ პოზიციებზე, რომელიც არ იქნა შევსებული უნივერსიტეტში 2025 წლის პირველ თებერვლამდე არჩეული აკადემიური პერსონალით, აკადემიური კონკურსი ჩატარდეს 2025 წლის განმავლობაში. </w:t>
      </w:r>
    </w:p>
    <w:p w14:paraId="333A8542" w14:textId="7DFD8EEE" w:rsidR="00472EC7" w:rsidRPr="003401CB" w:rsidRDefault="00472EC7" w:rsidP="00472EC7">
      <w:pPr>
        <w:pStyle w:val="a7"/>
        <w:numPr>
          <w:ilvl w:val="0"/>
          <w:numId w:val="5"/>
        </w:numPr>
        <w:tabs>
          <w:tab w:val="left" w:pos="90"/>
        </w:tabs>
        <w:autoSpaceDE w:val="0"/>
        <w:autoSpaceDN w:val="0"/>
        <w:adjustRightInd w:val="0"/>
        <w:spacing w:line="276" w:lineRule="auto"/>
        <w:ind w:left="0" w:firstLine="0"/>
        <w:jc w:val="both"/>
        <w:rPr>
          <w:rFonts w:ascii="Calibri" w:hAnsi="Calibri" w:cs="Calibri"/>
        </w:rPr>
      </w:pPr>
      <w:bookmarkStart w:id="31" w:name="_Hlk191376055"/>
      <w:r w:rsidRPr="003401CB">
        <w:rPr>
          <w:rFonts w:ascii="Calibri" w:hAnsi="Calibri" w:cs="Calibri"/>
          <w:lang w:val="ka-GE"/>
        </w:rPr>
        <w:t>2025 წლის პირველ მარტამდე უნივერსიტეტის აკადემიური პერსონალი ვალდებულია შეატყობინოს, ხოლო ამ წესის მე-1</w:t>
      </w:r>
      <w:r w:rsidR="00A60582" w:rsidRPr="003401CB">
        <w:rPr>
          <w:rFonts w:ascii="Calibri" w:hAnsi="Calibri" w:cs="Calibri"/>
          <w:lang w:val="ka-GE"/>
        </w:rPr>
        <w:t>1</w:t>
      </w:r>
      <w:r w:rsidRPr="003401CB">
        <w:rPr>
          <w:rFonts w:ascii="Calibri" w:hAnsi="Calibri" w:cs="Calibri"/>
          <w:lang w:val="ka-GE"/>
        </w:rPr>
        <w:t xml:space="preserve"> მუხლით განსაზღვრულ</w:t>
      </w:r>
      <w:r w:rsidR="00A60582" w:rsidRPr="003401CB">
        <w:rPr>
          <w:rFonts w:ascii="Calibri" w:hAnsi="Calibri" w:cs="Calibri"/>
          <w:lang w:val="ka-GE"/>
        </w:rPr>
        <w:t xml:space="preserve"> შემთხვევებში</w:t>
      </w:r>
      <w:r w:rsidRPr="003401CB">
        <w:rPr>
          <w:rFonts w:ascii="Calibri" w:hAnsi="Calibri" w:cs="Calibri"/>
          <w:lang w:val="ka-GE"/>
        </w:rPr>
        <w:t xml:space="preserve"> - შეათანხმოს უნივერსიტეტთან სხვა ორგანიზაციებში აკადემიური/ადმინისტრაციული თანამდებობის დაკავების ფაქტი. </w:t>
      </w:r>
      <w:proofErr w:type="spellStart"/>
      <w:r w:rsidRPr="003401CB">
        <w:rPr>
          <w:rFonts w:ascii="Calibri" w:hAnsi="Calibri" w:cs="Calibri"/>
          <w:lang w:val="en-US"/>
        </w:rPr>
        <w:t>შეტყობინება</w:t>
      </w:r>
      <w:proofErr w:type="spellEnd"/>
      <w:r w:rsidRPr="003401CB">
        <w:rPr>
          <w:rFonts w:ascii="Calibri" w:hAnsi="Calibri" w:cs="Calibri"/>
          <w:lang w:val="en-US"/>
        </w:rPr>
        <w:t xml:space="preserve"> </w:t>
      </w:r>
      <w:proofErr w:type="spellStart"/>
      <w:r w:rsidRPr="003401CB">
        <w:rPr>
          <w:rFonts w:ascii="Calibri" w:hAnsi="Calibri" w:cs="Calibri"/>
          <w:lang w:val="en-US"/>
        </w:rPr>
        <w:t>და</w:t>
      </w:r>
      <w:proofErr w:type="spellEnd"/>
      <w:r w:rsidRPr="003401CB">
        <w:rPr>
          <w:rFonts w:ascii="Calibri" w:hAnsi="Calibri" w:cs="Calibri"/>
          <w:lang w:val="en-US"/>
        </w:rPr>
        <w:t xml:space="preserve"> </w:t>
      </w:r>
      <w:proofErr w:type="spellStart"/>
      <w:r w:rsidRPr="003401CB">
        <w:rPr>
          <w:rFonts w:ascii="Calibri" w:hAnsi="Calibri" w:cs="Calibri"/>
          <w:lang w:val="en-US"/>
        </w:rPr>
        <w:t>მისი</w:t>
      </w:r>
      <w:proofErr w:type="spellEnd"/>
      <w:r w:rsidRPr="003401CB">
        <w:rPr>
          <w:rFonts w:ascii="Calibri" w:hAnsi="Calibri" w:cs="Calibri"/>
          <w:lang w:val="en-US"/>
        </w:rPr>
        <w:t xml:space="preserve"> </w:t>
      </w:r>
      <w:proofErr w:type="spellStart"/>
      <w:r w:rsidRPr="003401CB">
        <w:rPr>
          <w:rFonts w:ascii="Calibri" w:hAnsi="Calibri" w:cs="Calibri"/>
          <w:lang w:val="en-US"/>
        </w:rPr>
        <w:t>დამადასტურებელი</w:t>
      </w:r>
      <w:proofErr w:type="spellEnd"/>
      <w:r w:rsidRPr="003401CB">
        <w:rPr>
          <w:rFonts w:ascii="Calibri" w:hAnsi="Calibri" w:cs="Calibri"/>
          <w:lang w:val="en-US"/>
        </w:rPr>
        <w:t xml:space="preserve"> </w:t>
      </w:r>
      <w:proofErr w:type="spellStart"/>
      <w:r w:rsidRPr="003401CB">
        <w:rPr>
          <w:rFonts w:ascii="Calibri" w:hAnsi="Calibri" w:cs="Calibri"/>
          <w:lang w:val="en-US"/>
        </w:rPr>
        <w:t>ინფორმაციის</w:t>
      </w:r>
      <w:proofErr w:type="spellEnd"/>
      <w:r w:rsidRPr="003401CB">
        <w:rPr>
          <w:rFonts w:ascii="Calibri" w:hAnsi="Calibri" w:cs="Calibri"/>
          <w:lang w:val="en-US"/>
        </w:rPr>
        <w:t xml:space="preserve"> </w:t>
      </w:r>
      <w:proofErr w:type="spellStart"/>
      <w:r w:rsidRPr="003401CB">
        <w:rPr>
          <w:rFonts w:ascii="Calibri" w:hAnsi="Calibri" w:cs="Calibri"/>
          <w:lang w:val="en-US"/>
        </w:rPr>
        <w:t>წარმოდგენა</w:t>
      </w:r>
      <w:proofErr w:type="spellEnd"/>
      <w:r w:rsidRPr="003401CB">
        <w:rPr>
          <w:rFonts w:ascii="Calibri" w:hAnsi="Calibri" w:cs="Calibri"/>
          <w:lang w:val="en-US"/>
        </w:rPr>
        <w:t xml:space="preserve"> </w:t>
      </w:r>
      <w:proofErr w:type="spellStart"/>
      <w:r w:rsidRPr="003401CB">
        <w:rPr>
          <w:rFonts w:ascii="Calibri" w:hAnsi="Calibri" w:cs="Calibri"/>
          <w:lang w:val="en-US"/>
        </w:rPr>
        <w:t>არის</w:t>
      </w:r>
      <w:proofErr w:type="spellEnd"/>
      <w:r w:rsidRPr="003401CB">
        <w:rPr>
          <w:rFonts w:ascii="Calibri" w:hAnsi="Calibri" w:cs="Calibri"/>
          <w:lang w:val="en-US"/>
        </w:rPr>
        <w:t xml:space="preserve"> </w:t>
      </w:r>
      <w:proofErr w:type="spellStart"/>
      <w:r w:rsidRPr="003401CB">
        <w:rPr>
          <w:rFonts w:ascii="Calibri" w:hAnsi="Calibri" w:cs="Calibri"/>
          <w:lang w:val="en-US"/>
        </w:rPr>
        <w:t>აკადემიური</w:t>
      </w:r>
      <w:proofErr w:type="spellEnd"/>
      <w:r w:rsidRPr="003401CB">
        <w:rPr>
          <w:rFonts w:ascii="Calibri" w:hAnsi="Calibri" w:cs="Calibri"/>
          <w:lang w:val="en-US"/>
        </w:rPr>
        <w:t xml:space="preserve"> </w:t>
      </w:r>
      <w:proofErr w:type="spellStart"/>
      <w:r w:rsidRPr="003401CB">
        <w:rPr>
          <w:rFonts w:ascii="Calibri" w:hAnsi="Calibri" w:cs="Calibri"/>
          <w:lang w:val="en-US"/>
        </w:rPr>
        <w:t>პერსონალისთვის</w:t>
      </w:r>
      <w:proofErr w:type="spellEnd"/>
      <w:r w:rsidRPr="003401CB">
        <w:rPr>
          <w:rFonts w:ascii="Calibri" w:hAnsi="Calibri" w:cs="Calibri"/>
          <w:lang w:val="en-US"/>
        </w:rPr>
        <w:t xml:space="preserve"> </w:t>
      </w:r>
      <w:proofErr w:type="spellStart"/>
      <w:r w:rsidRPr="003401CB">
        <w:rPr>
          <w:rFonts w:ascii="Calibri" w:hAnsi="Calibri" w:cs="Calibri"/>
          <w:lang w:val="en-US"/>
        </w:rPr>
        <w:t>კატეგორიის</w:t>
      </w:r>
      <w:proofErr w:type="spellEnd"/>
      <w:r w:rsidRPr="003401CB">
        <w:rPr>
          <w:rFonts w:ascii="Calibri" w:hAnsi="Calibri" w:cs="Calibri"/>
          <w:lang w:val="en-US"/>
        </w:rPr>
        <w:t xml:space="preserve"> </w:t>
      </w:r>
      <w:proofErr w:type="spellStart"/>
      <w:r w:rsidRPr="003401CB">
        <w:rPr>
          <w:rFonts w:ascii="Calibri" w:hAnsi="Calibri" w:cs="Calibri"/>
          <w:lang w:val="en-US"/>
        </w:rPr>
        <w:t>განსაზღვრის</w:t>
      </w:r>
      <w:proofErr w:type="spellEnd"/>
      <w:r w:rsidRPr="003401CB">
        <w:rPr>
          <w:rFonts w:ascii="Calibri" w:hAnsi="Calibri" w:cs="Calibri"/>
          <w:lang w:val="en-US"/>
        </w:rPr>
        <w:t xml:space="preserve"> </w:t>
      </w:r>
      <w:proofErr w:type="spellStart"/>
      <w:r w:rsidRPr="003401CB">
        <w:rPr>
          <w:rFonts w:ascii="Calibri" w:hAnsi="Calibri" w:cs="Calibri"/>
          <w:lang w:val="en-US"/>
        </w:rPr>
        <w:t>წინაპირობა</w:t>
      </w:r>
      <w:proofErr w:type="spellEnd"/>
      <w:r w:rsidR="00A60582" w:rsidRPr="003401CB">
        <w:rPr>
          <w:rFonts w:ascii="Calibri" w:hAnsi="Calibri" w:cs="Calibri"/>
          <w:lang w:val="en-US"/>
        </w:rPr>
        <w:t>.</w:t>
      </w:r>
    </w:p>
    <w:bookmarkEnd w:id="31"/>
    <w:p w14:paraId="5D5832EE" w14:textId="5E13A8AB" w:rsidR="00472EC7" w:rsidRPr="003401CB" w:rsidRDefault="00472EC7" w:rsidP="00472EC7">
      <w:pPr>
        <w:pStyle w:val="a7"/>
        <w:numPr>
          <w:ilvl w:val="0"/>
          <w:numId w:val="5"/>
        </w:numPr>
        <w:tabs>
          <w:tab w:val="left" w:pos="90"/>
        </w:tabs>
        <w:autoSpaceDE w:val="0"/>
        <w:autoSpaceDN w:val="0"/>
        <w:adjustRightInd w:val="0"/>
        <w:spacing w:line="276" w:lineRule="auto"/>
        <w:ind w:left="0" w:firstLine="0"/>
        <w:jc w:val="both"/>
        <w:rPr>
          <w:rFonts w:ascii="Calibri" w:hAnsi="Calibri" w:cs="Calibri"/>
        </w:rPr>
      </w:pPr>
      <w:proofErr w:type="spellStart"/>
      <w:r w:rsidRPr="003401CB">
        <w:rPr>
          <w:rFonts w:ascii="Calibri" w:hAnsi="Calibri" w:cs="Calibri"/>
          <w:lang w:val="en-US"/>
        </w:rPr>
        <w:t>ამ</w:t>
      </w:r>
      <w:proofErr w:type="spellEnd"/>
      <w:r w:rsidRPr="003401CB">
        <w:rPr>
          <w:rFonts w:ascii="Calibri" w:hAnsi="Calibri" w:cs="Calibri"/>
          <w:lang w:val="en-US"/>
        </w:rPr>
        <w:t xml:space="preserve"> </w:t>
      </w:r>
      <w:proofErr w:type="spellStart"/>
      <w:r w:rsidRPr="003401CB">
        <w:rPr>
          <w:rFonts w:ascii="Calibri" w:hAnsi="Calibri" w:cs="Calibri"/>
          <w:lang w:val="en-US"/>
        </w:rPr>
        <w:t>მუხლის</w:t>
      </w:r>
      <w:proofErr w:type="spellEnd"/>
      <w:r w:rsidRPr="003401CB">
        <w:rPr>
          <w:rFonts w:ascii="Calibri" w:hAnsi="Calibri" w:cs="Calibri"/>
          <w:lang w:val="en-US"/>
        </w:rPr>
        <w:t xml:space="preserve"> მე-7 </w:t>
      </w:r>
      <w:proofErr w:type="spellStart"/>
      <w:r w:rsidRPr="003401CB">
        <w:rPr>
          <w:rFonts w:ascii="Calibri" w:hAnsi="Calibri" w:cs="Calibri"/>
          <w:lang w:val="en-US"/>
        </w:rPr>
        <w:t>პუნქტით</w:t>
      </w:r>
      <w:proofErr w:type="spellEnd"/>
      <w:r w:rsidRPr="003401CB">
        <w:rPr>
          <w:rFonts w:ascii="Calibri" w:hAnsi="Calibri" w:cs="Calibri"/>
          <w:lang w:val="en-US"/>
        </w:rPr>
        <w:t xml:space="preserve"> </w:t>
      </w:r>
      <w:r w:rsidRPr="003401CB">
        <w:rPr>
          <w:rFonts w:ascii="Calibri" w:hAnsi="Calibri" w:cs="Calibri"/>
          <w:lang w:val="ka-GE"/>
        </w:rPr>
        <w:t xml:space="preserve">გათვალისწინებელი შეტყობინების ვალდებულების დარღვევა შესაძლებელია შეფასდეს როგორც მხარეთა შორის დადებული შრომითი ხელშეკრულების პირობების დარღვევა და გამოიწვიოს უნივერსიტეტის ინიციატივით კატეგორიის გაუქმება ან/და შრომითი ხელშეკრულების შეწყვეტა კანონმდებლობით გათვალისწინებული პროცედურით. </w:t>
      </w:r>
    </w:p>
    <w:p w14:paraId="5C932D5C" w14:textId="14238EA8" w:rsidR="001A0869" w:rsidRPr="003401CB" w:rsidRDefault="001A0869" w:rsidP="00F64EAA">
      <w:pPr>
        <w:pStyle w:val="a7"/>
        <w:numPr>
          <w:ilvl w:val="0"/>
          <w:numId w:val="5"/>
        </w:numPr>
        <w:tabs>
          <w:tab w:val="left" w:pos="90"/>
        </w:tabs>
        <w:autoSpaceDE w:val="0"/>
        <w:autoSpaceDN w:val="0"/>
        <w:adjustRightInd w:val="0"/>
        <w:spacing w:line="276" w:lineRule="auto"/>
        <w:ind w:left="0" w:firstLine="0"/>
        <w:jc w:val="both"/>
        <w:rPr>
          <w:rFonts w:ascii="Calibri" w:hAnsi="Calibri" w:cs="Calibri"/>
        </w:rPr>
      </w:pPr>
      <w:r w:rsidRPr="003401CB">
        <w:rPr>
          <w:rFonts w:ascii="Calibri" w:hAnsi="Calibri" w:cs="Calibri"/>
          <w:lang w:val="ka-GE"/>
        </w:rPr>
        <w:t xml:space="preserve">უნივერსიტეტის აკადემიური პერსონალის </w:t>
      </w:r>
      <w:r w:rsidR="007B5643" w:rsidRPr="003401CB">
        <w:rPr>
          <w:rFonts w:ascii="Calibri" w:hAnsi="Calibri" w:cs="Calibri"/>
          <w:lang w:val="ka-GE"/>
        </w:rPr>
        <w:t xml:space="preserve">მიერ </w:t>
      </w:r>
      <w:r w:rsidRPr="003401CB">
        <w:rPr>
          <w:rFonts w:ascii="Calibri" w:hAnsi="Calibri" w:cs="Calibri"/>
          <w:lang w:val="ka-GE"/>
        </w:rPr>
        <w:t xml:space="preserve">კატეგორიის არჩევა და არასააუდიტორიო/საოფისე მუშაობის გეგმის წარმოდგენა 2025-2026 აკადემიური წლისთვის ამ წესის მოთხოვნების შესაბამისად განხორციელდეს არაუგვიანეს 2025 წლის 15 აგვისტოსი. </w:t>
      </w:r>
      <w:r w:rsidR="007B5643" w:rsidRPr="003401CB">
        <w:rPr>
          <w:rFonts w:ascii="Calibri" w:hAnsi="Calibri" w:cs="Calibri"/>
          <w:lang w:val="ka-GE"/>
        </w:rPr>
        <w:t xml:space="preserve">განსაზღვრული კატეგორიები ძალაში შედის 2025 წლის პირველი სექტემბრიდან. </w:t>
      </w:r>
    </w:p>
    <w:p w14:paraId="67747545" w14:textId="7EBE6DA0" w:rsidR="009D3024" w:rsidRPr="00C21930" w:rsidRDefault="00472EC7" w:rsidP="00F64EAA">
      <w:pPr>
        <w:autoSpaceDE w:val="0"/>
        <w:autoSpaceDN w:val="0"/>
        <w:adjustRightInd w:val="0"/>
        <w:spacing w:line="276" w:lineRule="auto"/>
        <w:jc w:val="both"/>
        <w:rPr>
          <w:rFonts w:ascii="Calibri" w:eastAsia="Sylfaen" w:hAnsi="Calibri" w:cs="Calibri"/>
          <w:lang w:val="en-US"/>
        </w:rPr>
      </w:pPr>
      <w:r w:rsidRPr="003401CB">
        <w:rPr>
          <w:rFonts w:ascii="Calibri" w:hAnsi="Calibri" w:cs="Calibri"/>
          <w:lang w:val="ka-GE"/>
        </w:rPr>
        <w:t>10</w:t>
      </w:r>
      <w:r w:rsidR="001A0869" w:rsidRPr="003401CB">
        <w:rPr>
          <w:rFonts w:ascii="Calibri" w:hAnsi="Calibri" w:cs="Calibri"/>
          <w:lang w:val="ka-GE"/>
        </w:rPr>
        <w:t xml:space="preserve">. </w:t>
      </w:r>
      <w:r w:rsidR="009D3024" w:rsidRPr="003401CB">
        <w:rPr>
          <w:rFonts w:ascii="Calibri" w:hAnsi="Calibri" w:cs="Calibri"/>
        </w:rPr>
        <w:t xml:space="preserve">წესი </w:t>
      </w:r>
      <w:r w:rsidR="00D359AF" w:rsidRPr="003401CB">
        <w:rPr>
          <w:rFonts w:ascii="Calibri" w:hAnsi="Calibri" w:cs="Calibri"/>
          <w:lang w:val="ka-GE"/>
        </w:rPr>
        <w:t>ამოქმედდეს</w:t>
      </w:r>
      <w:r w:rsidR="009D3024" w:rsidRPr="003401CB">
        <w:rPr>
          <w:rFonts w:ascii="Calibri" w:hAnsi="Calibri" w:cs="Calibri"/>
        </w:rPr>
        <w:t xml:space="preserve"> </w:t>
      </w:r>
      <w:r w:rsidR="00D359AF" w:rsidRPr="003401CB">
        <w:rPr>
          <w:rFonts w:ascii="Calibri" w:eastAsia="Sylfaen" w:hAnsi="Calibri" w:cs="Calibri"/>
          <w:lang w:val="ka-GE"/>
        </w:rPr>
        <w:t xml:space="preserve">2025 წლის </w:t>
      </w:r>
      <w:r w:rsidR="007B5643" w:rsidRPr="003401CB">
        <w:rPr>
          <w:rFonts w:ascii="Calibri" w:eastAsia="Sylfaen" w:hAnsi="Calibri" w:cs="Calibri"/>
          <w:lang w:val="ka-GE"/>
        </w:rPr>
        <w:t>20</w:t>
      </w:r>
      <w:r w:rsidR="00D359AF" w:rsidRPr="003401CB">
        <w:rPr>
          <w:rFonts w:ascii="Calibri" w:eastAsia="Sylfaen" w:hAnsi="Calibri" w:cs="Calibri"/>
          <w:lang w:val="ka-GE"/>
        </w:rPr>
        <w:t xml:space="preserve"> თებერვლიდან.</w:t>
      </w:r>
    </w:p>
    <w:p w14:paraId="6AC6AD84" w14:textId="77777777" w:rsidR="00C0113B" w:rsidRPr="00C917E1" w:rsidRDefault="00C0113B" w:rsidP="00F64EAA">
      <w:pPr>
        <w:spacing w:line="276" w:lineRule="auto"/>
        <w:ind w:left="360"/>
        <w:jc w:val="right"/>
        <w:rPr>
          <w:rFonts w:ascii="Calibri" w:hAnsi="Calibri" w:cs="Calibri"/>
        </w:rPr>
      </w:pPr>
    </w:p>
    <w:sectPr w:rsidR="00C0113B" w:rsidRPr="00C917E1" w:rsidSect="00E71DDD">
      <w:pgSz w:w="12240" w:h="15840"/>
      <w:pgMar w:top="1152"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0DBB" w14:textId="77777777" w:rsidR="008F71A2" w:rsidRDefault="008F71A2" w:rsidP="00BC32B4">
      <w:r>
        <w:separator/>
      </w:r>
    </w:p>
  </w:endnote>
  <w:endnote w:type="continuationSeparator" w:id="0">
    <w:p w14:paraId="038984DE" w14:textId="77777777" w:rsidR="008F71A2" w:rsidRDefault="008F71A2" w:rsidP="00BC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707A8" w14:textId="77777777" w:rsidR="008F71A2" w:rsidRDefault="008F71A2" w:rsidP="00BC32B4">
      <w:r>
        <w:separator/>
      </w:r>
    </w:p>
  </w:footnote>
  <w:footnote w:type="continuationSeparator" w:id="0">
    <w:p w14:paraId="22573D9A" w14:textId="77777777" w:rsidR="008F71A2" w:rsidRDefault="008F71A2" w:rsidP="00BC3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4548"/>
    <w:multiLevelType w:val="hybridMultilevel"/>
    <w:tmpl w:val="42288EAC"/>
    <w:lvl w:ilvl="0" w:tplc="B81828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72ACD"/>
    <w:multiLevelType w:val="hybridMultilevel"/>
    <w:tmpl w:val="ACF85562"/>
    <w:lvl w:ilvl="0" w:tplc="95A2DBC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2772D76"/>
    <w:multiLevelType w:val="hybridMultilevel"/>
    <w:tmpl w:val="67209934"/>
    <w:lvl w:ilvl="0" w:tplc="E004BDF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635A3"/>
    <w:multiLevelType w:val="hybridMultilevel"/>
    <w:tmpl w:val="F89C23C6"/>
    <w:lvl w:ilvl="0" w:tplc="CBD680C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64EF1"/>
    <w:multiLevelType w:val="hybridMultilevel"/>
    <w:tmpl w:val="642A0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4D051C"/>
    <w:multiLevelType w:val="hybridMultilevel"/>
    <w:tmpl w:val="4F001D36"/>
    <w:lvl w:ilvl="0" w:tplc="F7C8408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6D1635A5"/>
    <w:multiLevelType w:val="hybridMultilevel"/>
    <w:tmpl w:val="50DED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B30B74"/>
    <w:multiLevelType w:val="hybridMultilevel"/>
    <w:tmpl w:val="C6542386"/>
    <w:lvl w:ilvl="0" w:tplc="5518F894">
      <w:start w:val="1"/>
      <w:numFmt w:val="decimal"/>
      <w:lvlText w:val="%1."/>
      <w:lvlJc w:val="left"/>
      <w:pPr>
        <w:ind w:left="180" w:hanging="360"/>
      </w:pPr>
      <w:rPr>
        <w:rFonts w:hint="default"/>
        <w:b w:val="0"/>
        <w:b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73432A0C"/>
    <w:multiLevelType w:val="hybridMultilevel"/>
    <w:tmpl w:val="0E5656F0"/>
    <w:lvl w:ilvl="0" w:tplc="9C388344">
      <w:start w:val="1"/>
      <w:numFmt w:val="decimal"/>
      <w:lvlText w:val="%1."/>
      <w:lvlJc w:val="left"/>
      <w:pPr>
        <w:ind w:left="792"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58810">
    <w:abstractNumId w:val="6"/>
  </w:num>
  <w:num w:numId="2" w16cid:durableId="453064365">
    <w:abstractNumId w:val="0"/>
  </w:num>
  <w:num w:numId="3" w16cid:durableId="683627219">
    <w:abstractNumId w:val="3"/>
  </w:num>
  <w:num w:numId="4" w16cid:durableId="248346233">
    <w:abstractNumId w:val="8"/>
  </w:num>
  <w:num w:numId="5" w16cid:durableId="467206743">
    <w:abstractNumId w:val="2"/>
  </w:num>
  <w:num w:numId="6" w16cid:durableId="504907962">
    <w:abstractNumId w:val="4"/>
  </w:num>
  <w:num w:numId="7" w16cid:durableId="732119761">
    <w:abstractNumId w:val="5"/>
  </w:num>
  <w:num w:numId="8" w16cid:durableId="850609711">
    <w:abstractNumId w:val="1"/>
  </w:num>
  <w:num w:numId="9" w16cid:durableId="211644139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3B"/>
    <w:rsid w:val="00014F04"/>
    <w:rsid w:val="0001796E"/>
    <w:rsid w:val="000347F5"/>
    <w:rsid w:val="000517B6"/>
    <w:rsid w:val="001227B4"/>
    <w:rsid w:val="001345B9"/>
    <w:rsid w:val="00142624"/>
    <w:rsid w:val="00145FF2"/>
    <w:rsid w:val="00163303"/>
    <w:rsid w:val="00166B5C"/>
    <w:rsid w:val="00173F8A"/>
    <w:rsid w:val="00175FD0"/>
    <w:rsid w:val="0017679A"/>
    <w:rsid w:val="0018041F"/>
    <w:rsid w:val="00196276"/>
    <w:rsid w:val="001A0869"/>
    <w:rsid w:val="001B28EA"/>
    <w:rsid w:val="001C3A9B"/>
    <w:rsid w:val="001C7E89"/>
    <w:rsid w:val="001D0913"/>
    <w:rsid w:val="001E638C"/>
    <w:rsid w:val="0020494B"/>
    <w:rsid w:val="0020709D"/>
    <w:rsid w:val="002309E7"/>
    <w:rsid w:val="002525C5"/>
    <w:rsid w:val="00253332"/>
    <w:rsid w:val="002703F3"/>
    <w:rsid w:val="0028612C"/>
    <w:rsid w:val="0028750C"/>
    <w:rsid w:val="002A495E"/>
    <w:rsid w:val="002A6D7A"/>
    <w:rsid w:val="002F0704"/>
    <w:rsid w:val="002F6099"/>
    <w:rsid w:val="00301A88"/>
    <w:rsid w:val="00306757"/>
    <w:rsid w:val="00313B53"/>
    <w:rsid w:val="00323A91"/>
    <w:rsid w:val="0032793B"/>
    <w:rsid w:val="003401CB"/>
    <w:rsid w:val="0036336B"/>
    <w:rsid w:val="00365C4B"/>
    <w:rsid w:val="00394633"/>
    <w:rsid w:val="003F414F"/>
    <w:rsid w:val="004441F8"/>
    <w:rsid w:val="00471662"/>
    <w:rsid w:val="00472EC7"/>
    <w:rsid w:val="00491B96"/>
    <w:rsid w:val="004D29D4"/>
    <w:rsid w:val="004F251C"/>
    <w:rsid w:val="004F72B6"/>
    <w:rsid w:val="00510E5B"/>
    <w:rsid w:val="00515059"/>
    <w:rsid w:val="00536273"/>
    <w:rsid w:val="00547D23"/>
    <w:rsid w:val="00595623"/>
    <w:rsid w:val="005976F4"/>
    <w:rsid w:val="006032D2"/>
    <w:rsid w:val="00635CBA"/>
    <w:rsid w:val="00652ED9"/>
    <w:rsid w:val="00655887"/>
    <w:rsid w:val="00660EFF"/>
    <w:rsid w:val="0068702A"/>
    <w:rsid w:val="006909BD"/>
    <w:rsid w:val="006A313A"/>
    <w:rsid w:val="006C1D8C"/>
    <w:rsid w:val="006C5A19"/>
    <w:rsid w:val="006E2724"/>
    <w:rsid w:val="0070023D"/>
    <w:rsid w:val="00742E77"/>
    <w:rsid w:val="0075652D"/>
    <w:rsid w:val="007B5643"/>
    <w:rsid w:val="007B60E2"/>
    <w:rsid w:val="007E0B6A"/>
    <w:rsid w:val="0083039A"/>
    <w:rsid w:val="00842B70"/>
    <w:rsid w:val="008507E2"/>
    <w:rsid w:val="00851B67"/>
    <w:rsid w:val="008872FE"/>
    <w:rsid w:val="0089230C"/>
    <w:rsid w:val="008B5294"/>
    <w:rsid w:val="008F21BF"/>
    <w:rsid w:val="008F71A2"/>
    <w:rsid w:val="008F728F"/>
    <w:rsid w:val="0090729C"/>
    <w:rsid w:val="00907AC8"/>
    <w:rsid w:val="00924246"/>
    <w:rsid w:val="00930F8C"/>
    <w:rsid w:val="00960DB9"/>
    <w:rsid w:val="00996A38"/>
    <w:rsid w:val="009B0B42"/>
    <w:rsid w:val="009C70EE"/>
    <w:rsid w:val="009D3024"/>
    <w:rsid w:val="009F42B5"/>
    <w:rsid w:val="00A00009"/>
    <w:rsid w:val="00A071DD"/>
    <w:rsid w:val="00A53493"/>
    <w:rsid w:val="00A60582"/>
    <w:rsid w:val="00A632C7"/>
    <w:rsid w:val="00A66CF7"/>
    <w:rsid w:val="00A81926"/>
    <w:rsid w:val="00AA3CC1"/>
    <w:rsid w:val="00AE3E60"/>
    <w:rsid w:val="00AF155E"/>
    <w:rsid w:val="00B129D7"/>
    <w:rsid w:val="00B50F4F"/>
    <w:rsid w:val="00B60934"/>
    <w:rsid w:val="00B72636"/>
    <w:rsid w:val="00BB0CBC"/>
    <w:rsid w:val="00BC32B4"/>
    <w:rsid w:val="00BC43F4"/>
    <w:rsid w:val="00BC4E37"/>
    <w:rsid w:val="00BE4020"/>
    <w:rsid w:val="00BF2B11"/>
    <w:rsid w:val="00C0113B"/>
    <w:rsid w:val="00C0506F"/>
    <w:rsid w:val="00C21930"/>
    <w:rsid w:val="00C4186C"/>
    <w:rsid w:val="00C42116"/>
    <w:rsid w:val="00C50734"/>
    <w:rsid w:val="00C80DAF"/>
    <w:rsid w:val="00C84B47"/>
    <w:rsid w:val="00C917E1"/>
    <w:rsid w:val="00CC057E"/>
    <w:rsid w:val="00CD54E4"/>
    <w:rsid w:val="00CE19B8"/>
    <w:rsid w:val="00D15D92"/>
    <w:rsid w:val="00D235E4"/>
    <w:rsid w:val="00D243E5"/>
    <w:rsid w:val="00D359AF"/>
    <w:rsid w:val="00D41AB6"/>
    <w:rsid w:val="00D54483"/>
    <w:rsid w:val="00D619D2"/>
    <w:rsid w:val="00D672B9"/>
    <w:rsid w:val="00D72D6C"/>
    <w:rsid w:val="00D74BE3"/>
    <w:rsid w:val="00D9078C"/>
    <w:rsid w:val="00D925CF"/>
    <w:rsid w:val="00D930CB"/>
    <w:rsid w:val="00DA7351"/>
    <w:rsid w:val="00DB7DD4"/>
    <w:rsid w:val="00DC604E"/>
    <w:rsid w:val="00DD0B7A"/>
    <w:rsid w:val="00DF0A30"/>
    <w:rsid w:val="00DF0B2B"/>
    <w:rsid w:val="00E05278"/>
    <w:rsid w:val="00E145AE"/>
    <w:rsid w:val="00E2536E"/>
    <w:rsid w:val="00E60F71"/>
    <w:rsid w:val="00E66F54"/>
    <w:rsid w:val="00E71DDD"/>
    <w:rsid w:val="00E82105"/>
    <w:rsid w:val="00E84EE8"/>
    <w:rsid w:val="00E97DC5"/>
    <w:rsid w:val="00EC0100"/>
    <w:rsid w:val="00F26B47"/>
    <w:rsid w:val="00F41D98"/>
    <w:rsid w:val="00F43384"/>
    <w:rsid w:val="00F5546F"/>
    <w:rsid w:val="00F62181"/>
    <w:rsid w:val="00F62198"/>
    <w:rsid w:val="00F64EAA"/>
    <w:rsid w:val="00F6663F"/>
    <w:rsid w:val="00F73475"/>
    <w:rsid w:val="00F73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610E"/>
  <w15:docId w15:val="{865F3567-9E6F-492F-AB1A-37ADB0C9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7E1"/>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C011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C011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C0113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C0113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C0113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C0113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113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113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113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13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C0113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C0113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0113B"/>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C0113B"/>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C011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113B"/>
    <w:rPr>
      <w:rFonts w:eastAsiaTheme="majorEastAsia" w:cstheme="majorBidi"/>
      <w:color w:val="595959" w:themeColor="text1" w:themeTint="A6"/>
    </w:rPr>
  </w:style>
  <w:style w:type="character" w:customStyle="1" w:styleId="80">
    <w:name w:val="Заголовок 8 Знак"/>
    <w:basedOn w:val="a0"/>
    <w:link w:val="8"/>
    <w:uiPriority w:val="9"/>
    <w:semiHidden/>
    <w:rsid w:val="00C011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113B"/>
    <w:rPr>
      <w:rFonts w:eastAsiaTheme="majorEastAsia" w:cstheme="majorBidi"/>
      <w:color w:val="272727" w:themeColor="text1" w:themeTint="D8"/>
    </w:rPr>
  </w:style>
  <w:style w:type="paragraph" w:styleId="a3">
    <w:name w:val="Title"/>
    <w:basedOn w:val="a"/>
    <w:next w:val="a"/>
    <w:link w:val="a4"/>
    <w:uiPriority w:val="10"/>
    <w:qFormat/>
    <w:rsid w:val="00C0113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1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13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11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113B"/>
    <w:pPr>
      <w:spacing w:before="160"/>
      <w:jc w:val="center"/>
    </w:pPr>
    <w:rPr>
      <w:i/>
      <w:iCs/>
      <w:color w:val="404040" w:themeColor="text1" w:themeTint="BF"/>
    </w:rPr>
  </w:style>
  <w:style w:type="character" w:customStyle="1" w:styleId="22">
    <w:name w:val="Цитата 2 Знак"/>
    <w:basedOn w:val="a0"/>
    <w:link w:val="21"/>
    <w:uiPriority w:val="29"/>
    <w:rsid w:val="00C0113B"/>
    <w:rPr>
      <w:i/>
      <w:iCs/>
      <w:color w:val="404040" w:themeColor="text1" w:themeTint="BF"/>
    </w:rPr>
  </w:style>
  <w:style w:type="paragraph" w:styleId="a7">
    <w:name w:val="List Paragraph"/>
    <w:basedOn w:val="a"/>
    <w:uiPriority w:val="34"/>
    <w:qFormat/>
    <w:rsid w:val="00C0113B"/>
    <w:pPr>
      <w:ind w:left="720"/>
      <w:contextualSpacing/>
    </w:pPr>
  </w:style>
  <w:style w:type="character" w:styleId="a8">
    <w:name w:val="Intense Emphasis"/>
    <w:basedOn w:val="a0"/>
    <w:uiPriority w:val="21"/>
    <w:qFormat/>
    <w:rsid w:val="00C0113B"/>
    <w:rPr>
      <w:i/>
      <w:iCs/>
      <w:color w:val="2E74B5" w:themeColor="accent1" w:themeShade="BF"/>
    </w:rPr>
  </w:style>
  <w:style w:type="paragraph" w:styleId="a9">
    <w:name w:val="Intense Quote"/>
    <w:basedOn w:val="a"/>
    <w:next w:val="a"/>
    <w:link w:val="aa"/>
    <w:uiPriority w:val="30"/>
    <w:qFormat/>
    <w:rsid w:val="00C011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C0113B"/>
    <w:rPr>
      <w:i/>
      <w:iCs/>
      <w:color w:val="2E74B5" w:themeColor="accent1" w:themeShade="BF"/>
    </w:rPr>
  </w:style>
  <w:style w:type="character" w:styleId="ab">
    <w:name w:val="Intense Reference"/>
    <w:basedOn w:val="a0"/>
    <w:uiPriority w:val="32"/>
    <w:qFormat/>
    <w:rsid w:val="00C0113B"/>
    <w:rPr>
      <w:b/>
      <w:bCs/>
      <w:smallCaps/>
      <w:color w:val="2E74B5" w:themeColor="accent1" w:themeShade="BF"/>
      <w:spacing w:val="5"/>
    </w:rPr>
  </w:style>
  <w:style w:type="paragraph" w:styleId="ac">
    <w:name w:val="Normal (Web)"/>
    <w:basedOn w:val="a"/>
    <w:uiPriority w:val="99"/>
    <w:unhideWhenUsed/>
    <w:rsid w:val="00C0113B"/>
    <w:pPr>
      <w:spacing w:before="100" w:beforeAutospacing="1" w:after="100" w:afterAutospacing="1"/>
    </w:pPr>
  </w:style>
  <w:style w:type="character" w:styleId="ad">
    <w:name w:val="Strong"/>
    <w:uiPriority w:val="22"/>
    <w:qFormat/>
    <w:rsid w:val="00C0113B"/>
    <w:rPr>
      <w:b/>
      <w:bCs/>
    </w:rPr>
  </w:style>
  <w:style w:type="character" w:customStyle="1" w:styleId="apple-style-span">
    <w:name w:val="apple-style-span"/>
    <w:basedOn w:val="a0"/>
    <w:rsid w:val="00C0113B"/>
  </w:style>
  <w:style w:type="table" w:styleId="ae">
    <w:name w:val="Table Grid"/>
    <w:basedOn w:val="a1"/>
    <w:uiPriority w:val="59"/>
    <w:rsid w:val="00C0113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uiPriority w:val="99"/>
    <w:unhideWhenUsed/>
    <w:rsid w:val="00C0113B"/>
    <w:rPr>
      <w:color w:val="0000FF"/>
      <w:u w:val="single"/>
    </w:rPr>
  </w:style>
  <w:style w:type="paragraph" w:styleId="af0">
    <w:name w:val="Balloon Text"/>
    <w:basedOn w:val="a"/>
    <w:link w:val="af1"/>
    <w:rsid w:val="00C0113B"/>
    <w:rPr>
      <w:rFonts w:ascii="Tahoma" w:hAnsi="Tahoma"/>
      <w:sz w:val="16"/>
      <w:szCs w:val="16"/>
    </w:rPr>
  </w:style>
  <w:style w:type="character" w:customStyle="1" w:styleId="af1">
    <w:name w:val="Текст выноски Знак"/>
    <w:basedOn w:val="a0"/>
    <w:link w:val="af0"/>
    <w:rsid w:val="00C0113B"/>
    <w:rPr>
      <w:rFonts w:ascii="Tahoma" w:eastAsia="Times New Roman" w:hAnsi="Tahoma" w:cs="Times New Roman"/>
      <w:kern w:val="0"/>
      <w:sz w:val="16"/>
      <w:szCs w:val="16"/>
      <w:lang w:val="ru-RU" w:eastAsia="ru-RU"/>
      <w14:ligatures w14:val="none"/>
    </w:rPr>
  </w:style>
  <w:style w:type="paragraph" w:customStyle="1" w:styleId="11">
    <w:name w:val="სიის აბზაცი1"/>
    <w:basedOn w:val="a"/>
    <w:qFormat/>
    <w:rsid w:val="00C0113B"/>
    <w:pPr>
      <w:ind w:left="708"/>
    </w:pPr>
    <w:rPr>
      <w:lang w:val="en-US"/>
    </w:rPr>
  </w:style>
  <w:style w:type="character" w:styleId="af2">
    <w:name w:val="annotation reference"/>
    <w:rsid w:val="00C0113B"/>
    <w:rPr>
      <w:sz w:val="16"/>
      <w:szCs w:val="16"/>
    </w:rPr>
  </w:style>
  <w:style w:type="paragraph" w:styleId="af3">
    <w:name w:val="annotation text"/>
    <w:basedOn w:val="a"/>
    <w:link w:val="af4"/>
    <w:rsid w:val="00C0113B"/>
    <w:rPr>
      <w:sz w:val="20"/>
      <w:szCs w:val="20"/>
    </w:rPr>
  </w:style>
  <w:style w:type="character" w:customStyle="1" w:styleId="af4">
    <w:name w:val="Текст примечания Знак"/>
    <w:basedOn w:val="a0"/>
    <w:link w:val="af3"/>
    <w:rsid w:val="00C0113B"/>
    <w:rPr>
      <w:rFonts w:ascii="Times New Roman" w:eastAsia="Times New Roman" w:hAnsi="Times New Roman" w:cs="Times New Roman"/>
      <w:kern w:val="0"/>
      <w:sz w:val="20"/>
      <w:szCs w:val="20"/>
      <w:lang w:val="ru-RU" w:eastAsia="ru-RU"/>
      <w14:ligatures w14:val="none"/>
    </w:rPr>
  </w:style>
  <w:style w:type="paragraph" w:styleId="af5">
    <w:name w:val="annotation subject"/>
    <w:basedOn w:val="af3"/>
    <w:next w:val="af3"/>
    <w:link w:val="af6"/>
    <w:rsid w:val="00C0113B"/>
    <w:rPr>
      <w:b/>
      <w:bCs/>
    </w:rPr>
  </w:style>
  <w:style w:type="character" w:customStyle="1" w:styleId="af6">
    <w:name w:val="Тема примечания Знак"/>
    <w:basedOn w:val="af4"/>
    <w:link w:val="af5"/>
    <w:rsid w:val="00C0113B"/>
    <w:rPr>
      <w:rFonts w:ascii="Times New Roman" w:eastAsia="Times New Roman" w:hAnsi="Times New Roman" w:cs="Times New Roman"/>
      <w:b/>
      <w:bCs/>
      <w:kern w:val="0"/>
      <w:sz w:val="20"/>
      <w:szCs w:val="20"/>
      <w:lang w:val="ru-RU" w:eastAsia="ru-RU"/>
      <w14:ligatures w14:val="none"/>
    </w:rPr>
  </w:style>
  <w:style w:type="paragraph" w:styleId="af7">
    <w:name w:val="header"/>
    <w:basedOn w:val="a"/>
    <w:link w:val="af8"/>
    <w:rsid w:val="00C0113B"/>
    <w:pPr>
      <w:tabs>
        <w:tab w:val="center" w:pos="4677"/>
        <w:tab w:val="right" w:pos="9355"/>
      </w:tabs>
    </w:pPr>
  </w:style>
  <w:style w:type="character" w:customStyle="1" w:styleId="af8">
    <w:name w:val="Верхний колонтитул Знак"/>
    <w:basedOn w:val="a0"/>
    <w:link w:val="af7"/>
    <w:rsid w:val="00C0113B"/>
    <w:rPr>
      <w:rFonts w:ascii="Times New Roman" w:eastAsia="Times New Roman" w:hAnsi="Times New Roman" w:cs="Times New Roman"/>
      <w:kern w:val="0"/>
      <w:sz w:val="24"/>
      <w:szCs w:val="24"/>
      <w:lang w:val="ru-RU" w:eastAsia="ru-RU"/>
      <w14:ligatures w14:val="none"/>
    </w:rPr>
  </w:style>
  <w:style w:type="paragraph" w:styleId="af9">
    <w:name w:val="footer"/>
    <w:basedOn w:val="a"/>
    <w:link w:val="afa"/>
    <w:rsid w:val="00C0113B"/>
    <w:pPr>
      <w:tabs>
        <w:tab w:val="center" w:pos="4677"/>
        <w:tab w:val="right" w:pos="9355"/>
      </w:tabs>
    </w:pPr>
  </w:style>
  <w:style w:type="character" w:customStyle="1" w:styleId="afa">
    <w:name w:val="Нижний колонтитул Знак"/>
    <w:basedOn w:val="a0"/>
    <w:link w:val="af9"/>
    <w:rsid w:val="00C0113B"/>
    <w:rPr>
      <w:rFonts w:ascii="Times New Roman" w:eastAsia="Times New Roman" w:hAnsi="Times New Roman" w:cs="Times New Roman"/>
      <w:kern w:val="0"/>
      <w:sz w:val="24"/>
      <w:szCs w:val="24"/>
      <w:lang w:val="ru-RU" w:eastAsia="ru-RU"/>
      <w14:ligatures w14:val="none"/>
    </w:rPr>
  </w:style>
  <w:style w:type="paragraph" w:styleId="afb">
    <w:name w:val="Revision"/>
    <w:hidden/>
    <w:uiPriority w:val="99"/>
    <w:semiHidden/>
    <w:rsid w:val="00C0113B"/>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afc">
    <w:name w:val="TOC Heading"/>
    <w:basedOn w:val="1"/>
    <w:next w:val="a"/>
    <w:uiPriority w:val="39"/>
    <w:unhideWhenUsed/>
    <w:qFormat/>
    <w:rsid w:val="00C0113B"/>
    <w:pPr>
      <w:spacing w:before="240" w:after="0"/>
      <w:outlineLvl w:val="9"/>
    </w:pPr>
    <w:rPr>
      <w:sz w:val="32"/>
      <w:szCs w:val="32"/>
    </w:rPr>
  </w:style>
  <w:style w:type="paragraph" w:styleId="12">
    <w:name w:val="toc 1"/>
    <w:basedOn w:val="a"/>
    <w:next w:val="a"/>
    <w:autoRedefine/>
    <w:uiPriority w:val="39"/>
    <w:unhideWhenUsed/>
    <w:rsid w:val="00C0113B"/>
    <w:pPr>
      <w:spacing w:after="100"/>
    </w:pPr>
  </w:style>
  <w:style w:type="paragraph" w:styleId="23">
    <w:name w:val="toc 2"/>
    <w:basedOn w:val="a"/>
    <w:next w:val="a"/>
    <w:autoRedefine/>
    <w:uiPriority w:val="39"/>
    <w:unhideWhenUsed/>
    <w:rsid w:val="00BC32B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AB168-AAFE-4849-BB89-B2D55A4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5017</Words>
  <Characters>28601</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TSKHVEDIANI</dc:creator>
  <cp:keywords/>
  <dc:description/>
  <cp:lastModifiedBy>GIORGI TSKHVEDIANI</cp:lastModifiedBy>
  <cp:revision>4</cp:revision>
  <cp:lastPrinted>2025-05-29T06:32:00Z</cp:lastPrinted>
  <dcterms:created xsi:type="dcterms:W3CDTF">2025-06-06T09:26:00Z</dcterms:created>
  <dcterms:modified xsi:type="dcterms:W3CDTF">2026-06-22T06:30:00Z</dcterms:modified>
</cp:coreProperties>
</file>